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F1977">
      <w:pPr>
        <w:widowControl/>
        <w:shd w:val="clear" w:color="auto" w:fill="FFFFFF"/>
        <w:spacing w:line="480" w:lineRule="auto"/>
        <w:jc w:val="center"/>
        <w:outlineLvl w:val="0"/>
        <w:rPr>
          <w:rFonts w:hint="eastAsia" w:ascii="宋体" w:hAnsi="宋体" w:eastAsia="宋体" w:cs="宋体"/>
          <w:b/>
          <w:bCs/>
          <w:color w:val="333333"/>
          <w:kern w:val="36"/>
          <w:sz w:val="48"/>
          <w:szCs w:val="48"/>
        </w:rPr>
      </w:pPr>
      <w:bookmarkStart w:id="0" w:name="_GoBack"/>
      <w:bookmarkEnd w:id="0"/>
      <w:r>
        <w:rPr>
          <w:rFonts w:hint="eastAsia" w:ascii="宋体" w:hAnsi="宋体" w:eastAsia="宋体" w:cs="宋体"/>
          <w:b/>
          <w:bCs/>
          <w:color w:val="333333"/>
          <w:kern w:val="36"/>
          <w:sz w:val="48"/>
          <w:szCs w:val="48"/>
        </w:rPr>
        <w:t>政府采购项目采购需求（货物</w:t>
      </w:r>
      <w:r>
        <w:rPr>
          <w:rFonts w:ascii="宋体" w:hAnsi="宋体" w:eastAsia="宋体" w:cs="宋体"/>
          <w:b/>
          <w:bCs/>
          <w:color w:val="333333"/>
          <w:kern w:val="36"/>
          <w:sz w:val="48"/>
          <w:szCs w:val="48"/>
        </w:rPr>
        <w:t>类</w:t>
      </w:r>
      <w:r>
        <w:rPr>
          <w:rFonts w:hint="eastAsia" w:ascii="宋体" w:hAnsi="宋体" w:eastAsia="宋体" w:cs="宋体"/>
          <w:b/>
          <w:bCs/>
          <w:color w:val="333333"/>
          <w:kern w:val="36"/>
          <w:sz w:val="48"/>
          <w:szCs w:val="48"/>
        </w:rPr>
        <w:t>）</w:t>
      </w:r>
    </w:p>
    <w:p w14:paraId="34BBCAEA">
      <w:pPr>
        <w:widowControl/>
        <w:shd w:val="clear" w:color="auto" w:fill="FFFFFF"/>
        <w:spacing w:line="480" w:lineRule="auto"/>
        <w:jc w:val="right"/>
        <w:outlineLvl w:val="2"/>
        <w:rPr>
          <w:rFonts w:hint="eastAsia" w:ascii="宋体" w:hAnsi="宋体" w:eastAsia="宋体" w:cs="宋体"/>
          <w:color w:val="333333"/>
          <w:kern w:val="0"/>
          <w:sz w:val="27"/>
          <w:szCs w:val="27"/>
        </w:rPr>
      </w:pPr>
    </w:p>
    <w:p w14:paraId="1E866727">
      <w:pPr>
        <w:widowControl/>
        <w:shd w:val="clear" w:color="auto" w:fill="FFFFFF"/>
        <w:spacing w:line="480" w:lineRule="auto"/>
        <w:ind w:right="1080"/>
        <w:outlineLvl w:val="2"/>
        <w:rPr>
          <w:rFonts w:hint="eastAsia" w:ascii="宋体" w:hAnsi="宋体" w:eastAsia="宋体" w:cs="宋体"/>
          <w:kern w:val="0"/>
          <w:sz w:val="27"/>
          <w:szCs w:val="27"/>
        </w:rPr>
      </w:pPr>
      <w:r>
        <w:rPr>
          <w:rFonts w:hint="eastAsia" w:ascii="宋体" w:hAnsi="宋体" w:eastAsia="宋体" w:cs="宋体"/>
          <w:kern w:val="0"/>
          <w:sz w:val="27"/>
          <w:szCs w:val="27"/>
        </w:rPr>
        <w:t>采购单位（盖章）：西华大学</w:t>
      </w:r>
      <w:r>
        <w:fldChar w:fldCharType="begin"/>
      </w:r>
      <w:r>
        <w:instrText xml:space="preserve"> HYPERLINK "http://seie.xhu.edu.cn/" \t "http://www.xhu.edu.cn/7516/_blank" </w:instrText>
      </w:r>
      <w:r>
        <w:fldChar w:fldCharType="separate"/>
      </w:r>
      <w:r>
        <w:rPr>
          <w:rFonts w:hint="eastAsia" w:ascii="宋体" w:hAnsi="宋体" w:eastAsia="宋体" w:cs="宋体"/>
          <w:kern w:val="0"/>
          <w:sz w:val="27"/>
          <w:szCs w:val="27"/>
        </w:rPr>
        <w:t>电气与电子信息学院</w:t>
      </w:r>
      <w:r>
        <w:rPr>
          <w:rFonts w:hint="eastAsia" w:ascii="宋体" w:hAnsi="宋体" w:eastAsia="宋体" w:cs="宋体"/>
          <w:kern w:val="0"/>
          <w:sz w:val="27"/>
          <w:szCs w:val="27"/>
        </w:rPr>
        <w:fldChar w:fldCharType="end"/>
      </w:r>
    </w:p>
    <w:p w14:paraId="3059AEE0">
      <w:pPr>
        <w:widowControl/>
        <w:shd w:val="clear" w:color="auto" w:fill="FFFFFF"/>
        <w:spacing w:line="480" w:lineRule="auto"/>
        <w:outlineLvl w:val="2"/>
        <w:rPr>
          <w:rFonts w:hint="eastAsia" w:ascii="宋体" w:hAnsi="宋体" w:eastAsia="宋体" w:cs="宋体"/>
          <w:b/>
          <w:bCs/>
          <w:kern w:val="0"/>
          <w:sz w:val="27"/>
          <w:szCs w:val="27"/>
        </w:rPr>
      </w:pPr>
      <w:r>
        <w:rPr>
          <w:rFonts w:hint="eastAsia" w:ascii="宋体" w:hAnsi="宋体" w:eastAsia="宋体" w:cs="宋体"/>
          <w:b/>
          <w:bCs/>
          <w:kern w:val="0"/>
          <w:sz w:val="27"/>
          <w:szCs w:val="27"/>
        </w:rPr>
        <w:t>一、项目总体情况</w:t>
      </w:r>
    </w:p>
    <w:p w14:paraId="4936EFF3">
      <w:pPr>
        <w:widowControl/>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（一）项目名称：2026年虚拟仿真实验项目</w:t>
      </w:r>
    </w:p>
    <w:p w14:paraId="5E6E27BC">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（二）项目所属年度： </w:t>
      </w:r>
      <w:r>
        <w:rPr>
          <w:rFonts w:ascii="宋体" w:hAnsi="宋体" w:eastAsia="宋体" w:cs="宋体"/>
          <w:color w:val="333333"/>
          <w:kern w:val="0"/>
          <w:sz w:val="24"/>
          <w:szCs w:val="24"/>
        </w:rPr>
        <w:t>202</w:t>
      </w:r>
      <w:r>
        <w:rPr>
          <w:rFonts w:hint="eastAsia" w:ascii="宋体" w:hAnsi="宋体" w:eastAsia="宋体" w:cs="宋体"/>
          <w:color w:val="333333"/>
          <w:kern w:val="0"/>
          <w:sz w:val="24"/>
          <w:szCs w:val="24"/>
        </w:rPr>
        <w:t>6</w:t>
      </w:r>
    </w:p>
    <w:p w14:paraId="05A49C6C">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（三）项目所属分类：货物类</w:t>
      </w:r>
    </w:p>
    <w:p w14:paraId="016694CB">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（四）预算金额（元）：46</w:t>
      </w:r>
      <w:r>
        <w:rPr>
          <w:rFonts w:ascii="宋体" w:hAnsi="宋体" w:eastAsia="宋体" w:cs="宋体"/>
          <w:color w:val="333333"/>
          <w:kern w:val="0"/>
          <w:sz w:val="24"/>
          <w:szCs w:val="24"/>
        </w:rPr>
        <w:t>0000.00</w:t>
      </w:r>
      <w:r>
        <w:rPr>
          <w:rFonts w:hint="eastAsia" w:ascii="宋体" w:hAnsi="宋体" w:eastAsia="宋体" w:cs="宋体"/>
          <w:color w:val="333333"/>
          <w:kern w:val="0"/>
          <w:sz w:val="24"/>
          <w:szCs w:val="24"/>
        </w:rPr>
        <w:t>元 ，大写（人民币）：肆</w:t>
      </w:r>
      <w:r>
        <w:rPr>
          <w:rFonts w:ascii="宋体" w:hAnsi="宋体" w:eastAsia="宋体" w:cs="宋体"/>
          <w:color w:val="333333"/>
          <w:kern w:val="0"/>
          <w:sz w:val="24"/>
          <w:szCs w:val="24"/>
        </w:rPr>
        <w:t>拾</w:t>
      </w:r>
      <w:r>
        <w:rPr>
          <w:rFonts w:hint="eastAsia" w:ascii="宋体" w:hAnsi="宋体" w:eastAsia="宋体" w:cs="宋体"/>
          <w:color w:val="333333"/>
          <w:kern w:val="0"/>
          <w:sz w:val="24"/>
          <w:szCs w:val="24"/>
        </w:rPr>
        <w:t>陆</w:t>
      </w:r>
      <w:r>
        <w:rPr>
          <w:rFonts w:ascii="宋体" w:hAnsi="宋体" w:eastAsia="宋体" w:cs="宋体"/>
          <w:color w:val="333333"/>
          <w:kern w:val="0"/>
          <w:sz w:val="24"/>
          <w:szCs w:val="24"/>
        </w:rPr>
        <w:t>万元整</w:t>
      </w:r>
    </w:p>
    <w:p w14:paraId="6EFB9493">
      <w:pPr>
        <w:widowControl/>
        <w:shd w:val="clear" w:color="auto" w:fill="FFFFFF"/>
        <w:spacing w:line="480" w:lineRule="auto"/>
        <w:ind w:firstLine="1200" w:firstLineChars="5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最高限价（元）：46</w:t>
      </w:r>
      <w:r>
        <w:rPr>
          <w:rFonts w:ascii="宋体" w:hAnsi="宋体" w:eastAsia="宋体" w:cs="宋体"/>
          <w:color w:val="333333"/>
          <w:kern w:val="0"/>
          <w:sz w:val="24"/>
          <w:szCs w:val="24"/>
        </w:rPr>
        <w:t>0000.00</w:t>
      </w:r>
      <w:r>
        <w:rPr>
          <w:rFonts w:hint="eastAsia" w:ascii="宋体" w:hAnsi="宋体" w:eastAsia="宋体" w:cs="宋体"/>
          <w:kern w:val="0"/>
          <w:sz w:val="24"/>
          <w:szCs w:val="24"/>
        </w:rPr>
        <w:t>元</w:t>
      </w:r>
      <w:r>
        <w:rPr>
          <w:rFonts w:hint="eastAsia" w:ascii="宋体" w:hAnsi="宋体" w:eastAsia="宋体" w:cs="宋体"/>
          <w:color w:val="333333"/>
          <w:kern w:val="0"/>
          <w:sz w:val="24"/>
          <w:szCs w:val="24"/>
        </w:rPr>
        <w:t>， 大写（人民币）：肆</w:t>
      </w:r>
      <w:r>
        <w:rPr>
          <w:rFonts w:ascii="宋体" w:hAnsi="宋体" w:eastAsia="宋体" w:cs="宋体"/>
          <w:color w:val="333333"/>
          <w:kern w:val="0"/>
          <w:sz w:val="24"/>
          <w:szCs w:val="24"/>
        </w:rPr>
        <w:t>拾</w:t>
      </w:r>
      <w:r>
        <w:rPr>
          <w:rFonts w:hint="eastAsia" w:ascii="宋体" w:hAnsi="宋体" w:eastAsia="宋体" w:cs="宋体"/>
          <w:color w:val="333333"/>
          <w:kern w:val="0"/>
          <w:sz w:val="24"/>
          <w:szCs w:val="24"/>
        </w:rPr>
        <w:t>陆</w:t>
      </w:r>
      <w:r>
        <w:rPr>
          <w:rFonts w:ascii="宋体" w:hAnsi="宋体" w:eastAsia="宋体" w:cs="宋体"/>
          <w:color w:val="333333"/>
          <w:kern w:val="0"/>
          <w:sz w:val="24"/>
          <w:szCs w:val="24"/>
        </w:rPr>
        <w:t>万元整</w:t>
      </w:r>
    </w:p>
    <w:p w14:paraId="37765F0A">
      <w:pPr>
        <w:widowControl/>
        <w:numPr>
          <w:ilvl w:val="0"/>
          <w:numId w:val="1"/>
        </w:numPr>
        <w:shd w:val="clear" w:color="auto" w:fill="FFFFFF"/>
        <w:spacing w:line="480" w:lineRule="auto"/>
        <w:ind w:firstLine="420"/>
      </w:pPr>
      <w:r>
        <w:rPr>
          <w:rFonts w:hint="eastAsia" w:ascii="宋体" w:hAnsi="宋体" w:eastAsia="宋体" w:cs="宋体"/>
          <w:color w:val="333333"/>
          <w:kern w:val="0"/>
          <w:sz w:val="24"/>
          <w:szCs w:val="24"/>
        </w:rPr>
        <w:t>项目概况：</w:t>
      </w:r>
      <w:r>
        <w:rPr>
          <w:rFonts w:ascii="宋体" w:hAnsi="宋体" w:eastAsia="宋体" w:cs="宋体"/>
          <w:sz w:val="24"/>
          <w:szCs w:val="24"/>
        </w:rPr>
        <w:t>虚拟仿真教学资源覆盖机械制图、新能源材料、电子信息、法学四大专业学科教学及实践实训，分别依托三维可视化、多尺度材料仿真、AI智能电路仿真、3D法律实景模拟四大技术体系，让学生通过沉浸式场景、交互式三维模型、仿真实操、智能辅助答疑完成多专业核心知识学习与技能训练。项目突破传统线下实训诸多短板：机械制图摆脱纸质绘图抽象、教具耗材损耗大问题；固体氧化物氢燃料电池实验规避高温高危、昂贵材料与测试设备损耗、微观机理无法直观观察难题；电子电路实训消除短路烧板、触电安全隐患，解决硬件故障难以复现、设备供给不足限制；法律实务实训不受律所、法院实景场地、角色人员约束，无真实案件风险即可反复演练完整办案流程。整套资源可实现不受时间、场地限制开展常态化教学，同时降低各类精密仪器、耗材、实体教具的采购与损耗成本。</w:t>
      </w:r>
    </w:p>
    <w:p w14:paraId="3B9F361C">
      <w:pPr>
        <w:widowControl/>
        <w:shd w:val="clear" w:color="auto" w:fill="FFFFFF"/>
        <w:spacing w:line="48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（六）本项目是否有为采购项目提供整体设计、规范编制或者项目管理、监理、检测等服务的供应商：□是（填以下信息）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 xml:space="preserve"> ■否</w:t>
      </w:r>
    </w:p>
    <w:p w14:paraId="3AFCA62E">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供应商名称：</w:t>
      </w:r>
    </w:p>
    <w:p w14:paraId="07BB021C">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供应商统一社会信用代码：</w:t>
      </w:r>
    </w:p>
    <w:p w14:paraId="09190EB6">
      <w:pPr>
        <w:widowControl/>
        <w:shd w:val="clear" w:color="auto" w:fill="FFFFFF"/>
        <w:spacing w:line="480" w:lineRule="auto"/>
        <w:outlineLvl w:val="2"/>
        <w:rPr>
          <w:rFonts w:hint="eastAsia" w:ascii="宋体" w:hAnsi="宋体" w:eastAsia="宋体" w:cs="宋体"/>
          <w:b/>
          <w:bCs/>
          <w:kern w:val="0"/>
          <w:sz w:val="27"/>
          <w:szCs w:val="27"/>
        </w:rPr>
      </w:pPr>
      <w:r>
        <w:rPr>
          <w:rFonts w:hint="eastAsia" w:ascii="宋体" w:hAnsi="宋体" w:eastAsia="宋体" w:cs="宋体"/>
          <w:b/>
          <w:bCs/>
          <w:kern w:val="0"/>
          <w:sz w:val="27"/>
          <w:szCs w:val="27"/>
        </w:rPr>
        <w:t>二、项目需求调查情况</w:t>
      </w:r>
    </w:p>
    <w:p w14:paraId="10C84116">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依据《政府采购需求管理办法》的规定，</w:t>
      </w:r>
      <w:r>
        <w:rPr>
          <w:rFonts w:hint="eastAsia" w:ascii="宋体" w:hAnsi="宋体" w:eastAsia="宋体" w:cs="宋体"/>
          <w:kern w:val="0"/>
          <w:sz w:val="24"/>
          <w:szCs w:val="24"/>
        </w:rPr>
        <w:t>□</w:t>
      </w:r>
      <w:r>
        <w:rPr>
          <w:rFonts w:hint="eastAsia" w:ascii="宋体" w:hAnsi="宋体" w:eastAsia="宋体" w:cs="宋体"/>
          <w:color w:val="333333"/>
          <w:kern w:val="0"/>
          <w:sz w:val="24"/>
          <w:szCs w:val="24"/>
        </w:rPr>
        <w:t>本项目</w:t>
      </w:r>
      <w:r>
        <w:rPr>
          <w:rFonts w:hint="eastAsia" w:ascii="宋体" w:hAnsi="宋体" w:eastAsia="宋体" w:cs="宋体"/>
          <w:kern w:val="0"/>
          <w:sz w:val="24"/>
          <w:szCs w:val="24"/>
        </w:rPr>
        <w:t xml:space="preserve">需要（填以下信息）       </w:t>
      </w:r>
      <w:r>
        <w:rPr>
          <w:rFonts w:hint="eastAsia" w:ascii="宋体" w:hAnsi="宋体" w:eastAsia="宋体" w:cs="宋体"/>
          <w:color w:val="333333"/>
          <w:kern w:val="0"/>
          <w:sz w:val="24"/>
          <w:szCs w:val="24"/>
        </w:rPr>
        <w:t>■</w:t>
      </w:r>
      <w:r>
        <w:rPr>
          <w:rFonts w:hint="eastAsia" w:ascii="宋体" w:hAnsi="宋体" w:eastAsia="宋体" w:cs="宋体"/>
          <w:kern w:val="0"/>
          <w:sz w:val="24"/>
          <w:szCs w:val="24"/>
        </w:rPr>
        <w:t>不需要  需求调</w:t>
      </w:r>
      <w:r>
        <w:rPr>
          <w:rFonts w:hint="eastAsia" w:ascii="宋体" w:hAnsi="宋体" w:eastAsia="宋体" w:cs="宋体"/>
          <w:color w:val="333333"/>
          <w:kern w:val="0"/>
          <w:sz w:val="24"/>
          <w:szCs w:val="24"/>
        </w:rPr>
        <w:t>查，具体情况如下：</w:t>
      </w:r>
    </w:p>
    <w:p w14:paraId="297C5137">
      <w:pPr>
        <w:widowControl/>
        <w:shd w:val="clear" w:color="auto" w:fill="FFFFFF"/>
        <w:spacing w:line="480" w:lineRule="auto"/>
        <w:ind w:firstLine="4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·本项目属于以下应当展开需求的情形</w:t>
      </w:r>
    </w:p>
    <w:p w14:paraId="4311612B">
      <w:pPr>
        <w:widowControl/>
        <w:shd w:val="clear" w:color="auto" w:fill="FFFFFF"/>
        <w:spacing w:line="480" w:lineRule="auto"/>
        <w:ind w:left="420"/>
        <w:rPr>
          <w:rFonts w:hint="eastAsia" w:ascii="宋体" w:hAnsi="宋体" w:eastAsia="宋体" w:cs="宋体"/>
          <w:color w:val="000000"/>
          <w:kern w:val="0"/>
          <w:sz w:val="24"/>
          <w:szCs w:val="24"/>
        </w:rPr>
      </w:pPr>
      <w:r>
        <w:rPr>
          <w:rFonts w:hint="eastAsia" w:ascii="宋体" w:hAnsi="宋体" w:eastAsia="宋体" w:cs="宋体"/>
          <w:color w:val="333333"/>
          <w:kern w:val="0"/>
          <w:sz w:val="24"/>
          <w:szCs w:val="24"/>
        </w:rPr>
        <w:t>□</w:t>
      </w:r>
      <w:r>
        <w:rPr>
          <w:rFonts w:hint="eastAsia" w:ascii="宋体" w:hAnsi="宋体" w:eastAsia="宋体" w:cs="宋体"/>
          <w:color w:val="000000"/>
          <w:kern w:val="0"/>
          <w:sz w:val="24"/>
          <w:szCs w:val="24"/>
        </w:rPr>
        <w:t xml:space="preserve"> 1000万元以上的货物、服务采购项目，3000万元以上的工程采购项目；</w:t>
      </w:r>
    </w:p>
    <w:p w14:paraId="42558E29">
      <w:pPr>
        <w:widowControl/>
        <w:shd w:val="clear" w:color="auto" w:fill="FFFFFF"/>
        <w:spacing w:line="480" w:lineRule="auto"/>
        <w:ind w:left="420"/>
        <w:rPr>
          <w:rFonts w:hint="eastAsia"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涉及公共利益、社会关注度较高的采购项目，包括政府向社会公众提供的公共服务项目等；</w:t>
      </w:r>
    </w:p>
    <w:p w14:paraId="17AFB23D">
      <w:pPr>
        <w:widowControl/>
        <w:shd w:val="clear" w:color="auto" w:fill="FFFFFF"/>
        <w:spacing w:line="480" w:lineRule="auto"/>
        <w:ind w:left="420"/>
        <w:rPr>
          <w:rFonts w:hint="eastAsia"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技术复杂、专业性较强的项目，包括需定制开发的信息化建设项目、采购进口产品的项目等；</w:t>
      </w:r>
    </w:p>
    <w:p w14:paraId="7B243B59">
      <w:pPr>
        <w:widowControl/>
        <w:shd w:val="clear" w:color="auto" w:fill="FFFFFF"/>
        <w:spacing w:line="480" w:lineRule="auto"/>
        <w:ind w:left="420"/>
        <w:rPr>
          <w:rFonts w:hint="eastAsia"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主管预算单位或者采购人认为需要开展需求调查的其他采购项目。</w:t>
      </w:r>
    </w:p>
    <w:p w14:paraId="6751677F">
      <w:pPr>
        <w:widowControl/>
        <w:shd w:val="clear" w:color="auto" w:fill="FFFFFF"/>
        <w:spacing w:line="480" w:lineRule="auto"/>
        <w:ind w:firstLine="4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·本项目属于以下可以不再重复开展需求调查的情形</w:t>
      </w:r>
    </w:p>
    <w:p w14:paraId="63A95B2D">
      <w:pPr>
        <w:widowControl/>
        <w:shd w:val="clear" w:color="auto" w:fill="FFFFFF"/>
        <w:spacing w:line="480" w:lineRule="auto"/>
        <w:ind w:firstLine="420"/>
        <w:rPr>
          <w:rFonts w:hint="eastAsia"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编制采购需求前一年内，采购人已就相关采购标的开展过需求调查的可以不再重复开展。</w:t>
      </w:r>
    </w:p>
    <w:p w14:paraId="0FAC3D0F">
      <w:pPr>
        <w:widowControl/>
        <w:shd w:val="clear" w:color="auto" w:fill="FFFFFF"/>
        <w:spacing w:line="480" w:lineRule="auto"/>
        <w:ind w:firstLine="420"/>
        <w:rPr>
          <w:rFonts w:hint="eastAsia"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按照法律法规的规定，对采购项目开展可行性研究等前期工作，已包含需求调查内容的，可以不再重复调查</w:t>
      </w:r>
    </w:p>
    <w:p w14:paraId="5260F20A">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（一）需求调查方式:</w:t>
      </w:r>
    </w:p>
    <w:p w14:paraId="2DFD1C42">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□咨询  ☑论证  □调查问卷</w:t>
      </w:r>
    </w:p>
    <w:p w14:paraId="6DA86675">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（二）需求调查对象:相关制造厂商</w:t>
      </w:r>
    </w:p>
    <w:p w14:paraId="68A4A6AE">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（三）需求调查结果</w:t>
      </w:r>
    </w:p>
    <w:p w14:paraId="29DBDE8F">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1.相关产业发展情况:</w:t>
      </w:r>
    </w:p>
    <w:p w14:paraId="715E7139">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2.市场供给情况:</w:t>
      </w:r>
    </w:p>
    <w:p w14:paraId="404A0190">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3.同类采购项目历史成交信息情况:</w:t>
      </w:r>
    </w:p>
    <w:p w14:paraId="74FD2738">
      <w:pPr>
        <w:widowControl/>
        <w:ind w:firstLine="1200" w:firstLineChars="500"/>
        <w:jc w:val="left"/>
      </w:pPr>
      <w:r>
        <w:rPr>
          <w:rFonts w:hint="eastAsia" w:ascii="宋体" w:hAnsi="宋体" w:eastAsia="宋体" w:cs="宋体"/>
          <w:color w:val="333333"/>
          <w:kern w:val="0"/>
          <w:sz w:val="24"/>
          <w:szCs w:val="24"/>
        </w:rPr>
        <w:t>目前我校</w:t>
      </w:r>
      <w:r>
        <w:rPr>
          <w:rFonts w:hint="eastAsia" w:ascii="宋体" w:hAnsi="宋体" w:eastAsia="宋体" w:cs="宋体"/>
          <w:color w:val="333333"/>
          <w:kern w:val="0"/>
          <w:sz w:val="24"/>
          <w:szCs w:val="24"/>
          <w:lang w:bidi="ar"/>
        </w:rPr>
        <w:t>尚无同类采购项目的成交信息。</w:t>
      </w:r>
    </w:p>
    <w:p w14:paraId="71962DED">
      <w:pPr>
        <w:widowControl/>
        <w:numPr>
          <w:ilvl w:val="0"/>
          <w:numId w:val="2"/>
        </w:numPr>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可能涉及的运行维护、升级更新、备品备件、耗材等后续采购情况:</w:t>
      </w:r>
    </w:p>
    <w:p w14:paraId="221D8B34">
      <w:pPr>
        <w:widowControl/>
        <w:shd w:val="clear" w:color="auto" w:fill="FFFFFF"/>
        <w:spacing w:line="480" w:lineRule="auto"/>
        <w:ind w:firstLine="1200" w:firstLineChars="500"/>
      </w:pPr>
      <w:r>
        <w:rPr>
          <w:rFonts w:hint="eastAsia" w:ascii="宋体" w:hAnsi="宋体" w:eastAsia="宋体" w:cs="宋体"/>
          <w:color w:val="333333"/>
          <w:kern w:val="0"/>
          <w:sz w:val="24"/>
          <w:szCs w:val="24"/>
        </w:rPr>
        <w:t>产品提供三年的免费技术支持。</w:t>
      </w:r>
    </w:p>
    <w:p w14:paraId="086AE96F">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5.其他相关情况:无</w:t>
      </w:r>
    </w:p>
    <w:p w14:paraId="6C3A2575">
      <w:pPr>
        <w:widowControl/>
        <w:shd w:val="clear" w:color="auto" w:fill="FFFFFF"/>
        <w:spacing w:line="480" w:lineRule="auto"/>
        <w:outlineLvl w:val="2"/>
        <w:rPr>
          <w:rFonts w:hint="eastAsia" w:ascii="宋体" w:hAnsi="宋体" w:eastAsia="宋体" w:cs="宋体"/>
          <w:b/>
          <w:bCs/>
          <w:color w:val="333333"/>
          <w:kern w:val="0"/>
          <w:sz w:val="27"/>
          <w:szCs w:val="27"/>
        </w:rPr>
      </w:pPr>
      <w:r>
        <w:rPr>
          <w:rFonts w:hint="eastAsia" w:ascii="宋体" w:hAnsi="宋体" w:eastAsia="宋体" w:cs="宋体"/>
          <w:b/>
          <w:bCs/>
          <w:color w:val="333333"/>
          <w:kern w:val="0"/>
          <w:sz w:val="27"/>
          <w:szCs w:val="27"/>
        </w:rPr>
        <w:t>三、项目采购实施计划</w:t>
      </w:r>
    </w:p>
    <w:p w14:paraId="6B1450D9">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（一）采购组织形式：□政府集中采购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□部门集中采购  ☑分散采购</w:t>
      </w:r>
    </w:p>
    <w:p w14:paraId="4408A653">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kern w:val="0"/>
          <w:sz w:val="24"/>
          <w:szCs w:val="24"/>
        </w:rPr>
        <w:t xml:space="preserve"> （二）采购方式</w:t>
      </w:r>
      <w:r>
        <w:rPr>
          <w:rFonts w:ascii="宋体" w:hAnsi="宋体" w:eastAsia="宋体" w:cs="宋体"/>
          <w:kern w:val="0"/>
          <w:sz w:val="24"/>
          <w:szCs w:val="24"/>
        </w:rPr>
        <w:t>：</w:t>
      </w:r>
      <w:r>
        <w:rPr>
          <w:rFonts w:hint="eastAsia" w:ascii="宋体" w:hAnsi="宋体" w:eastAsia="宋体" w:cs="宋体"/>
          <w:color w:val="333333"/>
          <w:kern w:val="0"/>
          <w:sz w:val="24"/>
          <w:szCs w:val="24"/>
        </w:rPr>
        <w:t>■公开招标  □邀请</w:t>
      </w:r>
      <w:r>
        <w:rPr>
          <w:rFonts w:ascii="宋体" w:hAnsi="宋体" w:eastAsia="宋体" w:cs="宋体"/>
          <w:color w:val="333333"/>
          <w:kern w:val="0"/>
          <w:sz w:val="24"/>
          <w:szCs w:val="24"/>
        </w:rPr>
        <w:t>招标</w:t>
      </w:r>
      <w:r>
        <w:rPr>
          <w:rFonts w:hint="eastAsia" w:ascii="宋体" w:hAnsi="宋体" w:eastAsia="宋体" w:cs="宋体"/>
          <w:color w:val="333333"/>
          <w:kern w:val="0"/>
          <w:sz w:val="24"/>
          <w:szCs w:val="24"/>
        </w:rPr>
        <w:t xml:space="preserve">  □竞争性谈判  □询价     □单一来源  □竞争性</w:t>
      </w:r>
      <w:r>
        <w:rPr>
          <w:rFonts w:ascii="宋体" w:hAnsi="宋体" w:eastAsia="宋体" w:cs="宋体"/>
          <w:color w:val="333333"/>
          <w:kern w:val="0"/>
          <w:sz w:val="24"/>
          <w:szCs w:val="24"/>
        </w:rPr>
        <w:t>磋商</w:t>
      </w:r>
    </w:p>
    <w:p w14:paraId="2C86B869">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（三）本项目是否单位自行组织采购：否</w:t>
      </w:r>
    </w:p>
    <w:p w14:paraId="48E18272">
      <w:pPr>
        <w:widowControl/>
        <w:shd w:val="clear" w:color="auto" w:fill="FFFFFF"/>
        <w:spacing w:line="480" w:lineRule="auto"/>
        <w:ind w:firstLine="420"/>
        <w:rPr>
          <w:sz w:val="24"/>
        </w:rPr>
      </w:pPr>
      <w:r>
        <w:rPr>
          <w:rFonts w:hint="eastAsia" w:ascii="宋体" w:hAnsi="宋体" w:eastAsia="宋体" w:cs="宋体"/>
          <w:color w:val="333333"/>
          <w:kern w:val="0"/>
          <w:sz w:val="24"/>
          <w:szCs w:val="24"/>
        </w:rPr>
        <w:t>（四）采购包划分</w:t>
      </w:r>
      <w:r>
        <w:rPr>
          <w:rFonts w:hint="eastAsia"/>
        </w:rPr>
        <w:t>：</w:t>
      </w:r>
      <w:r>
        <w:rPr>
          <w:rFonts w:hint="eastAsia"/>
          <w:sz w:val="24"/>
        </w:rPr>
        <w:t>不分包采购</w:t>
      </w:r>
    </w:p>
    <w:p w14:paraId="558C19DC">
      <w:pPr>
        <w:widowControl/>
        <w:shd w:val="clear" w:color="auto" w:fill="FFFFFF"/>
        <w:spacing w:line="480" w:lineRule="auto"/>
        <w:ind w:firstLine="420"/>
        <w:rPr>
          <w:rFonts w:eastAsia="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w:t>
      </w:r>
      <w:r>
        <w:rPr>
          <w:color w:val="000000" w:themeColor="text1"/>
          <w:sz w:val="24"/>
          <w14:textFill>
            <w14:solidFill>
              <w14:schemeClr w14:val="tx1"/>
            </w14:solidFill>
          </w14:textFill>
        </w:rPr>
        <w:t>名称：</w:t>
      </w:r>
      <w:r>
        <w:rPr>
          <w:rFonts w:hint="eastAsia" w:ascii="宋体" w:hAnsi="宋体" w:eastAsia="宋体" w:cs="宋体"/>
          <w:b/>
          <w:bCs/>
          <w:color w:val="333333"/>
          <w:kern w:val="0"/>
          <w:sz w:val="24"/>
          <w:szCs w:val="24"/>
        </w:rPr>
        <w:t>2026年虚拟仿真实验项目</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最高</w:t>
      </w:r>
      <w:r>
        <w:rPr>
          <w:color w:val="000000" w:themeColor="text1"/>
          <w:sz w:val="24"/>
          <w14:textFill>
            <w14:solidFill>
              <w14:schemeClr w14:val="tx1"/>
            </w14:solidFill>
          </w14:textFill>
        </w:rPr>
        <w:t>限价</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460000.00（肆</w:t>
      </w:r>
      <w:r>
        <w:rPr>
          <w:rFonts w:ascii="宋体" w:hAnsi="宋体" w:eastAsia="宋体" w:cs="宋体"/>
          <w:color w:val="000000" w:themeColor="text1"/>
          <w:kern w:val="0"/>
          <w:sz w:val="24"/>
          <w:szCs w:val="24"/>
          <w14:textFill>
            <w14:solidFill>
              <w14:schemeClr w14:val="tx1"/>
            </w14:solidFill>
          </w14:textFill>
        </w:rPr>
        <w:t>拾</w:t>
      </w:r>
      <w:r>
        <w:rPr>
          <w:rFonts w:hint="eastAsia" w:ascii="宋体" w:hAnsi="宋体" w:eastAsia="宋体" w:cs="宋体"/>
          <w:color w:val="000000" w:themeColor="text1"/>
          <w:kern w:val="0"/>
          <w:sz w:val="24"/>
          <w:szCs w:val="24"/>
          <w14:textFill>
            <w14:solidFill>
              <w14:schemeClr w14:val="tx1"/>
            </w14:solidFill>
          </w14:textFill>
        </w:rPr>
        <w:t>陆</w:t>
      </w:r>
      <w:r>
        <w:rPr>
          <w:rFonts w:ascii="宋体" w:hAnsi="宋体" w:eastAsia="宋体" w:cs="宋体"/>
          <w:color w:val="000000" w:themeColor="text1"/>
          <w:kern w:val="0"/>
          <w:sz w:val="24"/>
          <w:szCs w:val="24"/>
          <w14:textFill>
            <w14:solidFill>
              <w14:schemeClr w14:val="tx1"/>
            </w14:solidFill>
          </w14:textFill>
        </w:rPr>
        <w:t>万元整</w:t>
      </w:r>
      <w:r>
        <w:rPr>
          <w:rFonts w:hint="eastAsia" w:ascii="宋体" w:hAnsi="宋体" w:eastAsia="宋体" w:cs="宋体"/>
          <w:color w:val="000000" w:themeColor="text1"/>
          <w:kern w:val="0"/>
          <w:sz w:val="24"/>
          <w:szCs w:val="24"/>
          <w14:textFill>
            <w14:solidFill>
              <w14:schemeClr w14:val="tx1"/>
            </w14:solidFill>
          </w14:textFill>
        </w:rPr>
        <w:t>）</w:t>
      </w:r>
    </w:p>
    <w:p w14:paraId="62B67108">
      <w:pPr>
        <w:widowControl/>
        <w:shd w:val="clear" w:color="auto" w:fill="FFFFFF"/>
        <w:spacing w:line="480" w:lineRule="auto"/>
        <w:ind w:firstLine="420"/>
        <w:rPr>
          <w:sz w:val="24"/>
        </w:rPr>
      </w:pPr>
      <w:r>
        <w:rPr>
          <w:rFonts w:hint="eastAsia"/>
          <w:color w:val="000000" w:themeColor="text1"/>
          <w:sz w:val="24"/>
          <w14:textFill>
            <w14:solidFill>
              <w14:schemeClr w14:val="tx1"/>
            </w14:solidFill>
          </w14:textFill>
        </w:rPr>
        <w:t>定价方式：</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固定</w:t>
      </w:r>
      <w:r>
        <w:rPr>
          <w:rFonts w:hint="eastAsia"/>
          <w:sz w:val="24"/>
        </w:rPr>
        <w:t xml:space="preserve">总价 </w:t>
      </w:r>
      <w:r>
        <w:rPr>
          <w:sz w:val="24"/>
        </w:rPr>
        <w:t xml:space="preserve"> </w:t>
      </w:r>
      <w:r>
        <w:rPr>
          <w:rFonts w:hint="eastAsia"/>
          <w:sz w:val="24"/>
        </w:rPr>
        <w:t xml:space="preserve"> </w:t>
      </w:r>
      <w:r>
        <w:rPr>
          <w:rFonts w:hint="eastAsia" w:ascii="宋体" w:hAnsi="宋体" w:eastAsia="宋体" w:cs="宋体"/>
          <w:color w:val="333333"/>
          <w:kern w:val="0"/>
          <w:sz w:val="24"/>
          <w:szCs w:val="24"/>
        </w:rPr>
        <w:t>□</w:t>
      </w:r>
      <w:r>
        <w:rPr>
          <w:rFonts w:hint="eastAsia"/>
          <w:sz w:val="24"/>
        </w:rPr>
        <w:t xml:space="preserve">固定单价 </w:t>
      </w:r>
      <w:r>
        <w:rPr>
          <w:sz w:val="24"/>
        </w:rPr>
        <w:t xml:space="preserve"> </w:t>
      </w:r>
      <w:r>
        <w:rPr>
          <w:rFonts w:hint="eastAsia"/>
          <w:sz w:val="24"/>
        </w:rPr>
        <w:t xml:space="preserve"> </w:t>
      </w:r>
      <w:r>
        <w:rPr>
          <w:rFonts w:hint="eastAsia" w:ascii="宋体" w:hAnsi="宋体" w:eastAsia="宋体" w:cs="宋体"/>
          <w:color w:val="333333"/>
          <w:kern w:val="0"/>
          <w:sz w:val="24"/>
          <w:szCs w:val="24"/>
        </w:rPr>
        <w:t>□</w:t>
      </w:r>
      <w:r>
        <w:rPr>
          <w:rFonts w:hint="eastAsia"/>
          <w:sz w:val="24"/>
        </w:rPr>
        <w:t>其他（</w:t>
      </w:r>
      <w:r>
        <w:rPr>
          <w:sz w:val="24"/>
        </w:rPr>
        <w:t>定价方式名称：</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p>
    <w:p w14:paraId="051BDE1E">
      <w:pPr>
        <w:widowControl/>
        <w:shd w:val="clear" w:color="auto" w:fill="FFFFFF"/>
        <w:spacing w:line="480" w:lineRule="auto"/>
        <w:ind w:firstLine="420"/>
        <w:rPr>
          <w:b/>
          <w:bCs/>
          <w:sz w:val="24"/>
        </w:rPr>
      </w:pPr>
      <w:r>
        <w:rPr>
          <w:rFonts w:hint="eastAsia"/>
          <w:b/>
          <w:bCs/>
          <w:sz w:val="24"/>
        </w:rPr>
        <w:t>品目信息一</w:t>
      </w:r>
    </w:p>
    <w:p w14:paraId="7CA8F965">
      <w:pPr>
        <w:widowControl/>
        <w:shd w:val="clear" w:color="auto" w:fill="FFFFFF"/>
        <w:spacing w:line="480" w:lineRule="auto"/>
        <w:ind w:left="479" w:leftChars="22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标的名称：基于AI</w:t>
      </w:r>
      <w:r>
        <w:rPr>
          <w:color w:val="000000" w:themeColor="text1"/>
          <w:sz w:val="24"/>
          <w14:textFill>
            <w14:solidFill>
              <w14:schemeClr w14:val="tx1"/>
            </w14:solidFill>
          </w14:textFill>
        </w:rPr>
        <w:t>伴学模式的电子系统综合设计与故障排查虚拟仿真平台</w:t>
      </w:r>
      <w:r>
        <w:rPr>
          <w:rFonts w:hint="eastAsia"/>
          <w:color w:val="000000" w:themeColor="text1"/>
          <w:sz w:val="24"/>
          <w14:textFill>
            <w14:solidFill>
              <w14:schemeClr w14:val="tx1"/>
            </w14:solidFill>
          </w14:textFill>
        </w:rPr>
        <w:t xml:space="preserve">   计量单位</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套    数量</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xml:space="preserve">     </w:t>
      </w:r>
    </w:p>
    <w:p w14:paraId="2C40F2E9">
      <w:pPr>
        <w:widowControl/>
        <w:shd w:val="clear" w:color="auto" w:fill="FFFFFF"/>
        <w:spacing w:line="480" w:lineRule="auto"/>
        <w:ind w:left="479" w:leftChars="22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单价（元）</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17</w:t>
      </w:r>
      <w:r>
        <w:rPr>
          <w:color w:val="000000" w:themeColor="text1"/>
          <w:sz w:val="24"/>
          <w14:textFill>
            <w14:solidFill>
              <w14:schemeClr w14:val="tx1"/>
            </w14:solidFill>
          </w14:textFill>
        </w:rPr>
        <w:t xml:space="preserve">0000.00   </w:t>
      </w:r>
      <w:r>
        <w:rPr>
          <w:rFonts w:hint="eastAsia"/>
          <w:color w:val="000000" w:themeColor="text1"/>
          <w:sz w:val="24"/>
          <w14:textFill>
            <w14:solidFill>
              <w14:schemeClr w14:val="tx1"/>
            </w14:solidFill>
          </w14:textFill>
        </w:rPr>
        <w:t>该品目预算(元)：17</w:t>
      </w:r>
      <w:r>
        <w:rPr>
          <w:color w:val="000000" w:themeColor="text1"/>
          <w:sz w:val="24"/>
          <w14:textFill>
            <w14:solidFill>
              <w14:schemeClr w14:val="tx1"/>
            </w14:solidFill>
          </w14:textFill>
        </w:rPr>
        <w:t>0000.00</w:t>
      </w:r>
    </w:p>
    <w:p w14:paraId="42E2F1F7">
      <w:pPr>
        <w:widowControl/>
        <w:shd w:val="clear" w:color="auto" w:fill="FFFFFF"/>
        <w:spacing w:line="480" w:lineRule="auto"/>
        <w:ind w:firstLine="420"/>
        <w:rPr>
          <w:b/>
          <w:bCs/>
          <w:sz w:val="24"/>
        </w:rPr>
      </w:pPr>
      <w:r>
        <w:rPr>
          <w:rFonts w:hint="eastAsia"/>
          <w:b/>
          <w:bCs/>
          <w:sz w:val="24"/>
        </w:rPr>
        <w:t>品目信息二</w:t>
      </w:r>
    </w:p>
    <w:p w14:paraId="400038CE">
      <w:pPr>
        <w:widowControl/>
        <w:shd w:val="clear" w:color="auto" w:fill="FFFFFF"/>
        <w:spacing w:line="480" w:lineRule="auto"/>
        <w:ind w:left="479" w:leftChars="22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标的名称：固体氧化物氢燃料电池神经演化势虚拟仿真实验 </w:t>
      </w:r>
    </w:p>
    <w:p w14:paraId="418340EA">
      <w:pPr>
        <w:widowControl/>
        <w:shd w:val="clear" w:color="auto" w:fill="FFFFFF"/>
        <w:spacing w:line="480" w:lineRule="auto"/>
        <w:ind w:left="479" w:leftChars="22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计量单位</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套    数量</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xml:space="preserve">     </w:t>
      </w:r>
    </w:p>
    <w:p w14:paraId="7668B9C3">
      <w:pPr>
        <w:widowControl/>
        <w:shd w:val="clear" w:color="auto" w:fill="FFFFFF"/>
        <w:spacing w:line="480" w:lineRule="auto"/>
        <w:ind w:left="479" w:leftChars="22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单价（元）</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9</w:t>
      </w:r>
      <w:r>
        <w:rPr>
          <w:color w:val="000000" w:themeColor="text1"/>
          <w:sz w:val="24"/>
          <w14:textFill>
            <w14:solidFill>
              <w14:schemeClr w14:val="tx1"/>
            </w14:solidFill>
          </w14:textFill>
        </w:rPr>
        <w:t xml:space="preserve">0000.00   </w:t>
      </w:r>
      <w:r>
        <w:rPr>
          <w:rFonts w:hint="eastAsia"/>
          <w:color w:val="000000" w:themeColor="text1"/>
          <w:sz w:val="24"/>
          <w14:textFill>
            <w14:solidFill>
              <w14:schemeClr w14:val="tx1"/>
            </w14:solidFill>
          </w14:textFill>
        </w:rPr>
        <w:t>该品目预算(元)：9</w:t>
      </w:r>
      <w:r>
        <w:rPr>
          <w:color w:val="000000" w:themeColor="text1"/>
          <w:sz w:val="24"/>
          <w14:textFill>
            <w14:solidFill>
              <w14:schemeClr w14:val="tx1"/>
            </w14:solidFill>
          </w14:textFill>
        </w:rPr>
        <w:t>0000.00</w:t>
      </w:r>
    </w:p>
    <w:p w14:paraId="74E8A98F">
      <w:pPr>
        <w:widowControl/>
        <w:shd w:val="clear" w:color="auto" w:fill="FFFFFF"/>
        <w:spacing w:line="480" w:lineRule="auto"/>
        <w:ind w:firstLine="420"/>
        <w:rPr>
          <w:b/>
          <w:bCs/>
          <w:sz w:val="24"/>
        </w:rPr>
      </w:pPr>
      <w:r>
        <w:rPr>
          <w:rFonts w:hint="eastAsia"/>
          <w:b/>
          <w:bCs/>
          <w:sz w:val="24"/>
        </w:rPr>
        <w:t>品目信息三</w:t>
      </w:r>
    </w:p>
    <w:p w14:paraId="5C56463C">
      <w:pPr>
        <w:widowControl/>
        <w:shd w:val="clear" w:color="auto" w:fill="FFFFFF"/>
        <w:spacing w:line="480" w:lineRule="auto"/>
        <w:ind w:left="479" w:leftChars="22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标的名称：机械制图虚拟仿真实验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计量单位</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套    数量</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单价（元）</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10</w:t>
      </w:r>
      <w:r>
        <w:rPr>
          <w:color w:val="000000" w:themeColor="text1"/>
          <w:sz w:val="24"/>
          <w14:textFill>
            <w14:solidFill>
              <w14:schemeClr w14:val="tx1"/>
            </w14:solidFill>
          </w14:textFill>
        </w:rPr>
        <w:t xml:space="preserve">0000.00   </w:t>
      </w:r>
      <w:r>
        <w:rPr>
          <w:rFonts w:hint="eastAsia"/>
          <w:color w:val="000000" w:themeColor="text1"/>
          <w:sz w:val="24"/>
          <w14:textFill>
            <w14:solidFill>
              <w14:schemeClr w14:val="tx1"/>
            </w14:solidFill>
          </w14:textFill>
        </w:rPr>
        <w:t>该品目预算(元)：10</w:t>
      </w:r>
      <w:r>
        <w:rPr>
          <w:color w:val="000000" w:themeColor="text1"/>
          <w:sz w:val="24"/>
          <w14:textFill>
            <w14:solidFill>
              <w14:schemeClr w14:val="tx1"/>
            </w14:solidFill>
          </w14:textFill>
        </w:rPr>
        <w:t>0000.00</w:t>
      </w:r>
    </w:p>
    <w:p w14:paraId="4876167E">
      <w:pPr>
        <w:widowControl/>
        <w:shd w:val="clear" w:color="auto" w:fill="FFFFFF"/>
        <w:spacing w:line="480" w:lineRule="auto"/>
        <w:ind w:firstLine="420"/>
        <w:rPr>
          <w:b/>
          <w:bCs/>
          <w:sz w:val="24"/>
        </w:rPr>
      </w:pPr>
      <w:r>
        <w:rPr>
          <w:rFonts w:hint="eastAsia"/>
          <w:b/>
          <w:bCs/>
          <w:sz w:val="24"/>
        </w:rPr>
        <w:t>品目信息四</w:t>
      </w:r>
    </w:p>
    <w:p w14:paraId="6B5183B1">
      <w:pPr>
        <w:adjustRightInd w:val="0"/>
        <w:snapToGrid w:val="0"/>
        <w:spacing w:line="360" w:lineRule="auto"/>
        <w:ind w:firstLine="480" w:firstLineChars="200"/>
        <w:rPr>
          <w:rFonts w:hint="eastAsia" w:ascii="monospace" w:hAnsi="monospace" w:cs="monospace"/>
          <w:sz w:val="28"/>
          <w:szCs w:val="28"/>
          <w:shd w:val="clear" w:color="auto" w:fill="FFFFFF"/>
        </w:rPr>
      </w:pPr>
      <w:r>
        <w:rPr>
          <w:rFonts w:hint="eastAsia"/>
          <w:color w:val="000000" w:themeColor="text1"/>
          <w:sz w:val="24"/>
          <w14:textFill>
            <w14:solidFill>
              <w14:schemeClr w14:val="tx1"/>
            </w14:solidFill>
          </w14:textFill>
        </w:rPr>
        <w:t>标的名称：民事综合实战演练系统</w:t>
      </w:r>
    </w:p>
    <w:p w14:paraId="573A03DA">
      <w:pPr>
        <w:widowControl/>
        <w:shd w:val="clear" w:color="auto" w:fill="FFFFFF"/>
        <w:spacing w:line="480" w:lineRule="auto"/>
        <w:ind w:left="479" w:leftChars="22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计量单位</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套    数量</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xml:space="preserve">     </w:t>
      </w:r>
    </w:p>
    <w:p w14:paraId="6759D7EA">
      <w:pPr>
        <w:widowControl/>
        <w:shd w:val="clear" w:color="auto" w:fill="FFFFFF"/>
        <w:spacing w:line="480" w:lineRule="auto"/>
        <w:ind w:left="479" w:leftChars="22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单价（元）</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10</w:t>
      </w:r>
      <w:r>
        <w:rPr>
          <w:color w:val="000000" w:themeColor="text1"/>
          <w:sz w:val="24"/>
          <w14:textFill>
            <w14:solidFill>
              <w14:schemeClr w14:val="tx1"/>
            </w14:solidFill>
          </w14:textFill>
        </w:rPr>
        <w:t xml:space="preserve">0000.00   </w:t>
      </w:r>
      <w:r>
        <w:rPr>
          <w:rFonts w:hint="eastAsia"/>
          <w:color w:val="000000" w:themeColor="text1"/>
          <w:sz w:val="24"/>
          <w14:textFill>
            <w14:solidFill>
              <w14:schemeClr w14:val="tx1"/>
            </w14:solidFill>
          </w14:textFill>
        </w:rPr>
        <w:t>该品目预算(元)：10</w:t>
      </w:r>
      <w:r>
        <w:rPr>
          <w:color w:val="000000" w:themeColor="text1"/>
          <w:sz w:val="24"/>
          <w14:textFill>
            <w14:solidFill>
              <w14:schemeClr w14:val="tx1"/>
            </w14:solidFill>
          </w14:textFill>
        </w:rPr>
        <w:t>0000.00</w:t>
      </w:r>
    </w:p>
    <w:p w14:paraId="7DA6F3B7">
      <w:pPr>
        <w:pStyle w:val="6"/>
      </w:pPr>
    </w:p>
    <w:p w14:paraId="2ABF1A11">
      <w:pPr>
        <w:widowControl/>
        <w:shd w:val="clear" w:color="auto" w:fill="FFFFFF"/>
        <w:spacing w:line="480" w:lineRule="auto"/>
        <w:ind w:firstLine="420"/>
        <w:rPr>
          <w:sz w:val="24"/>
        </w:rPr>
      </w:pPr>
      <w:r>
        <w:rPr>
          <w:rFonts w:hint="eastAsia"/>
          <w:sz w:val="24"/>
        </w:rPr>
        <w:t>所属</w:t>
      </w:r>
      <w:r>
        <w:rPr>
          <w:sz w:val="24"/>
        </w:rPr>
        <w:t>行业：</w:t>
      </w:r>
      <w:r>
        <w:rPr>
          <w:rFonts w:hint="eastAsia" w:ascii="宋体" w:hAnsi="宋体" w:eastAsia="宋体" w:cs="宋体"/>
          <w:color w:val="333333"/>
          <w:kern w:val="0"/>
          <w:sz w:val="24"/>
          <w:szCs w:val="24"/>
        </w:rPr>
        <w:t>□</w:t>
      </w:r>
      <w:r>
        <w:rPr>
          <w:rFonts w:hint="eastAsia"/>
          <w:sz w:val="24"/>
        </w:rPr>
        <w:t>农、林、牧、渔业　　</w:t>
      </w:r>
      <w:r>
        <w:rPr>
          <w:rFonts w:hint="eastAsia" w:ascii="宋体" w:hAnsi="宋体" w:eastAsia="宋体" w:cs="宋体"/>
          <w:color w:val="333333"/>
          <w:kern w:val="0"/>
          <w:sz w:val="24"/>
          <w:szCs w:val="24"/>
        </w:rPr>
        <w:t>□</w:t>
      </w:r>
      <w:r>
        <w:rPr>
          <w:rFonts w:hint="eastAsia"/>
          <w:sz w:val="24"/>
        </w:rPr>
        <w:t xml:space="preserve">工业   </w:t>
      </w:r>
      <w:r>
        <w:rPr>
          <w:rFonts w:hint="eastAsia" w:ascii="宋体" w:hAnsi="宋体" w:eastAsia="宋体" w:cs="宋体"/>
          <w:color w:val="333333"/>
          <w:kern w:val="0"/>
          <w:sz w:val="24"/>
          <w:szCs w:val="24"/>
        </w:rPr>
        <w:t>□</w:t>
      </w:r>
      <w:r>
        <w:rPr>
          <w:rFonts w:hint="eastAsia"/>
          <w:sz w:val="24"/>
        </w:rPr>
        <w:t xml:space="preserve">建筑业  </w:t>
      </w:r>
      <w:r>
        <w:rPr>
          <w:rFonts w:hint="eastAsia" w:ascii="宋体" w:hAnsi="宋体" w:eastAsia="宋体" w:cs="宋体"/>
          <w:color w:val="333333"/>
          <w:kern w:val="0"/>
          <w:sz w:val="24"/>
          <w:szCs w:val="24"/>
        </w:rPr>
        <w:t>□</w:t>
      </w:r>
      <w:r>
        <w:rPr>
          <w:rFonts w:hint="eastAsia"/>
          <w:sz w:val="24"/>
        </w:rPr>
        <w:t xml:space="preserve">批发业  </w:t>
      </w:r>
      <w:r>
        <w:rPr>
          <w:rFonts w:hint="eastAsia" w:ascii="宋体" w:hAnsi="宋体" w:eastAsia="宋体" w:cs="宋体"/>
          <w:color w:val="333333"/>
          <w:kern w:val="0"/>
          <w:sz w:val="24"/>
          <w:szCs w:val="24"/>
        </w:rPr>
        <w:t>□</w:t>
      </w:r>
      <w:r>
        <w:rPr>
          <w:rFonts w:hint="eastAsia"/>
          <w:sz w:val="24"/>
        </w:rPr>
        <w:t xml:space="preserve">零售业  </w:t>
      </w:r>
      <w:r>
        <w:rPr>
          <w:rFonts w:hint="eastAsia" w:ascii="宋体" w:hAnsi="宋体" w:eastAsia="宋体" w:cs="宋体"/>
          <w:color w:val="333333"/>
          <w:kern w:val="0"/>
          <w:sz w:val="24"/>
          <w:szCs w:val="24"/>
        </w:rPr>
        <w:t>□</w:t>
      </w:r>
      <w:r>
        <w:rPr>
          <w:rFonts w:hint="eastAsia"/>
          <w:sz w:val="24"/>
        </w:rPr>
        <w:t xml:space="preserve">交通运输业  </w:t>
      </w:r>
      <w:r>
        <w:rPr>
          <w:rFonts w:hint="eastAsia" w:ascii="宋体" w:hAnsi="宋体" w:eastAsia="宋体" w:cs="宋体"/>
          <w:color w:val="333333"/>
          <w:kern w:val="0"/>
          <w:sz w:val="24"/>
          <w:szCs w:val="24"/>
        </w:rPr>
        <w:t>□</w:t>
      </w:r>
      <w:r>
        <w:rPr>
          <w:rFonts w:hint="eastAsia"/>
          <w:sz w:val="24"/>
        </w:rPr>
        <w:t xml:space="preserve">仓储业  </w:t>
      </w:r>
      <w:r>
        <w:rPr>
          <w:rFonts w:hint="eastAsia" w:ascii="宋体" w:hAnsi="宋体" w:eastAsia="宋体" w:cs="宋体"/>
          <w:color w:val="333333"/>
          <w:kern w:val="0"/>
          <w:sz w:val="24"/>
          <w:szCs w:val="24"/>
        </w:rPr>
        <w:t>□</w:t>
      </w:r>
      <w:r>
        <w:rPr>
          <w:rFonts w:hint="eastAsia"/>
          <w:sz w:val="24"/>
        </w:rPr>
        <w:t xml:space="preserve">邮政业  </w:t>
      </w:r>
      <w:r>
        <w:rPr>
          <w:rFonts w:hint="eastAsia" w:ascii="宋体" w:hAnsi="宋体" w:eastAsia="宋体" w:cs="宋体"/>
          <w:color w:val="333333"/>
          <w:kern w:val="0"/>
          <w:sz w:val="24"/>
          <w:szCs w:val="24"/>
        </w:rPr>
        <w:t>□</w:t>
      </w:r>
      <w:r>
        <w:rPr>
          <w:rFonts w:hint="eastAsia"/>
          <w:sz w:val="24"/>
        </w:rPr>
        <w:t xml:space="preserve">住宿业  </w:t>
      </w:r>
      <w:r>
        <w:rPr>
          <w:rFonts w:hint="eastAsia" w:ascii="宋体" w:hAnsi="宋体" w:eastAsia="宋体" w:cs="宋体"/>
          <w:color w:val="333333"/>
          <w:kern w:val="0"/>
          <w:sz w:val="24"/>
          <w:szCs w:val="24"/>
        </w:rPr>
        <w:t>□</w:t>
      </w:r>
      <w:r>
        <w:rPr>
          <w:rFonts w:hint="eastAsia"/>
          <w:sz w:val="24"/>
        </w:rPr>
        <w:t xml:space="preserve">餐饮业  </w:t>
      </w:r>
      <w:r>
        <w:rPr>
          <w:rFonts w:hint="eastAsia" w:ascii="宋体" w:hAnsi="宋体" w:eastAsia="宋体" w:cs="宋体"/>
          <w:color w:val="333333"/>
          <w:kern w:val="0"/>
          <w:sz w:val="24"/>
          <w:szCs w:val="24"/>
        </w:rPr>
        <w:t>□</w:t>
      </w:r>
      <w:r>
        <w:rPr>
          <w:rFonts w:hint="eastAsia"/>
          <w:sz w:val="24"/>
        </w:rPr>
        <w:t xml:space="preserve">信息传输业  </w:t>
      </w:r>
      <w:r>
        <w:rPr>
          <w:rFonts w:hint="eastAsia" w:ascii="宋体" w:hAnsi="宋体" w:eastAsia="宋体" w:cs="宋体"/>
          <w:color w:val="333333"/>
          <w:kern w:val="0"/>
          <w:sz w:val="24"/>
          <w:szCs w:val="24"/>
        </w:rPr>
        <w:t>■</w:t>
      </w:r>
      <w:r>
        <w:rPr>
          <w:rFonts w:hint="eastAsia"/>
          <w:sz w:val="24"/>
        </w:rPr>
        <w:t xml:space="preserve">软件和信息技术服务业  </w:t>
      </w:r>
      <w:r>
        <w:rPr>
          <w:rFonts w:hint="eastAsia" w:ascii="宋体" w:hAnsi="宋体" w:eastAsia="宋体" w:cs="宋体"/>
          <w:color w:val="333333"/>
          <w:kern w:val="0"/>
          <w:sz w:val="24"/>
          <w:szCs w:val="24"/>
        </w:rPr>
        <w:t>□</w:t>
      </w:r>
      <w:r>
        <w:rPr>
          <w:rFonts w:hint="eastAsia"/>
          <w:sz w:val="24"/>
        </w:rPr>
        <w:t xml:space="preserve">房地产开发经营  </w:t>
      </w:r>
      <w:r>
        <w:rPr>
          <w:rFonts w:hint="eastAsia" w:ascii="宋体" w:hAnsi="宋体" w:eastAsia="宋体" w:cs="宋体"/>
          <w:color w:val="333333"/>
          <w:kern w:val="0"/>
          <w:sz w:val="24"/>
          <w:szCs w:val="24"/>
        </w:rPr>
        <w:t>□</w:t>
      </w:r>
      <w:r>
        <w:rPr>
          <w:rFonts w:hint="eastAsia"/>
          <w:sz w:val="24"/>
        </w:rPr>
        <w:t xml:space="preserve">物业管理  </w:t>
      </w:r>
      <w:r>
        <w:rPr>
          <w:rFonts w:hint="eastAsia" w:ascii="宋体" w:hAnsi="宋体" w:eastAsia="宋体" w:cs="宋体"/>
          <w:color w:val="333333"/>
          <w:kern w:val="0"/>
          <w:sz w:val="24"/>
          <w:szCs w:val="24"/>
        </w:rPr>
        <w:t>□</w:t>
      </w:r>
      <w:r>
        <w:rPr>
          <w:rFonts w:hint="eastAsia"/>
          <w:sz w:val="24"/>
        </w:rPr>
        <w:t xml:space="preserve">租赁和商务服务业  </w:t>
      </w:r>
      <w:r>
        <w:rPr>
          <w:rFonts w:hint="eastAsia" w:ascii="宋体" w:hAnsi="宋体" w:eastAsia="宋体" w:cs="宋体"/>
          <w:color w:val="333333"/>
          <w:kern w:val="0"/>
          <w:sz w:val="24"/>
          <w:szCs w:val="24"/>
        </w:rPr>
        <w:t>□</w:t>
      </w:r>
      <w:r>
        <w:rPr>
          <w:rFonts w:hint="eastAsia"/>
          <w:sz w:val="24"/>
        </w:rPr>
        <w:t>其他未列明行业</w:t>
      </w:r>
    </w:p>
    <w:p w14:paraId="2D526B94">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sz w:val="24"/>
        </w:rPr>
        <w:t>节能</w:t>
      </w:r>
      <w:r>
        <w:rPr>
          <w:sz w:val="24"/>
        </w:rPr>
        <w:t>：</w:t>
      </w:r>
      <w:r>
        <w:rPr>
          <w:rFonts w:hint="eastAsia" w:ascii="宋体" w:hAnsi="宋体" w:eastAsia="宋体" w:cs="宋体"/>
          <w:color w:val="333333"/>
          <w:kern w:val="0"/>
          <w:sz w:val="24"/>
          <w:szCs w:val="24"/>
        </w:rPr>
        <w:t xml:space="preserve">□是   ☑否            </w:t>
      </w:r>
      <w:r>
        <w:rPr>
          <w:rFonts w:hint="eastAsia"/>
          <w:sz w:val="24"/>
        </w:rPr>
        <w:t>环保</w:t>
      </w:r>
      <w:r>
        <w:rPr>
          <w:sz w:val="24"/>
        </w:rPr>
        <w:t>：</w:t>
      </w:r>
      <w:r>
        <w:rPr>
          <w:rFonts w:hint="eastAsia" w:ascii="宋体" w:hAnsi="宋体" w:eastAsia="宋体" w:cs="宋体"/>
          <w:color w:val="333333"/>
          <w:kern w:val="0"/>
          <w:sz w:val="24"/>
          <w:szCs w:val="24"/>
        </w:rPr>
        <w:t>□是   ☑否</w:t>
      </w:r>
    </w:p>
    <w:p w14:paraId="2FF746DF">
      <w:pPr>
        <w:widowControl/>
        <w:shd w:val="clear" w:color="auto" w:fill="FFFFFF"/>
        <w:spacing w:line="480" w:lineRule="auto"/>
        <w:ind w:firstLine="42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功能和质量要求 ：</w:t>
      </w:r>
    </w:p>
    <w:p w14:paraId="29FEB978">
      <w:pPr>
        <w:widowControl/>
        <w:shd w:val="clear" w:color="auto" w:fill="FFFFFF"/>
        <w:ind w:firstLine="420"/>
        <w:rPr>
          <w:rFonts w:hint="eastAsia" w:ascii="宋体" w:hAnsi="宋体" w:eastAsia="宋体" w:cs="宋体"/>
          <w:bCs/>
          <w:sz w:val="24"/>
          <w:szCs w:val="24"/>
        </w:rPr>
      </w:pPr>
      <w:r>
        <w:rPr>
          <w:rFonts w:hint="eastAsia" w:ascii="宋体" w:hAnsi="宋体" w:eastAsia="宋体" w:cs="宋体"/>
          <w:bCs/>
          <w:sz w:val="24"/>
          <w:szCs w:val="24"/>
        </w:rPr>
        <w:t>（1）系统须采用国际领先的Unity3D引擎进行开发，保证了系统的交互性和扩展性；</w:t>
      </w:r>
    </w:p>
    <w:p w14:paraId="421DDB9F">
      <w:pPr>
        <w:widowControl/>
        <w:shd w:val="clear" w:color="auto" w:fill="FFFFFF"/>
        <w:ind w:firstLine="420"/>
        <w:rPr>
          <w:rFonts w:hint="eastAsia" w:ascii="宋体" w:hAnsi="宋体" w:eastAsia="宋体" w:cs="宋体"/>
          <w:bCs/>
          <w:sz w:val="24"/>
          <w:szCs w:val="24"/>
        </w:rPr>
      </w:pPr>
      <w:r>
        <w:rPr>
          <w:rFonts w:hint="eastAsia" w:ascii="宋体" w:hAnsi="宋体" w:eastAsia="宋体" w:cs="宋体"/>
          <w:bCs/>
          <w:sz w:val="24"/>
          <w:szCs w:val="24"/>
        </w:rPr>
        <w:t>（2）创建场景后要设置好场景打包参数，打开八倍抗锯齿，使场景界面清晰；</w:t>
      </w:r>
    </w:p>
    <w:p w14:paraId="7ED4AC0C">
      <w:pPr>
        <w:widowControl/>
        <w:shd w:val="clear" w:color="auto" w:fill="FFFFFF"/>
        <w:ind w:firstLine="420"/>
        <w:rPr>
          <w:rFonts w:hint="eastAsia" w:ascii="宋体" w:hAnsi="宋体" w:eastAsia="宋体" w:cs="宋体"/>
          <w:bCs/>
          <w:sz w:val="24"/>
          <w:szCs w:val="24"/>
        </w:rPr>
      </w:pPr>
      <w:r>
        <w:rPr>
          <w:rFonts w:hint="eastAsia" w:ascii="宋体" w:hAnsi="宋体" w:eastAsia="宋体" w:cs="宋体"/>
          <w:bCs/>
          <w:sz w:val="24"/>
          <w:szCs w:val="24"/>
        </w:rPr>
        <w:t>（3）系统采用c#面向对象的程序设计方法，类型名称，方法参数，局部变量和方法名称使用PascalCasing书写，标识符不要</w:t>
      </w:r>
    </w:p>
    <w:p w14:paraId="6188E5C7">
      <w:pPr>
        <w:widowControl/>
        <w:shd w:val="clear" w:color="auto" w:fill="FFFFFF"/>
        <w:ind w:firstLine="420"/>
        <w:rPr>
          <w:rFonts w:hint="eastAsia" w:ascii="宋体" w:hAnsi="宋体" w:eastAsia="宋体" w:cs="宋体"/>
          <w:bCs/>
          <w:sz w:val="24"/>
          <w:szCs w:val="24"/>
        </w:rPr>
      </w:pPr>
      <w:r>
        <w:rPr>
          <w:rFonts w:hint="eastAsia" w:ascii="宋体" w:hAnsi="宋体" w:eastAsia="宋体" w:cs="宋体"/>
          <w:bCs/>
          <w:sz w:val="24"/>
          <w:szCs w:val="24"/>
        </w:rPr>
        <w:t>（4）按照1：1制作指定场景，如试验现场、材料、试验设备和工具等；</w:t>
      </w:r>
    </w:p>
    <w:p w14:paraId="7BB24EA9">
      <w:pPr>
        <w:widowControl/>
        <w:shd w:val="clear" w:color="auto" w:fill="FFFFFF"/>
        <w:ind w:firstLine="420"/>
        <w:rPr>
          <w:rFonts w:hint="eastAsia" w:ascii="宋体" w:hAnsi="宋体" w:eastAsia="宋体" w:cs="宋体"/>
          <w:bCs/>
          <w:sz w:val="24"/>
          <w:szCs w:val="24"/>
        </w:rPr>
      </w:pPr>
      <w:r>
        <w:rPr>
          <w:rFonts w:hint="eastAsia" w:ascii="宋体" w:hAnsi="宋体" w:eastAsia="宋体" w:cs="宋体"/>
          <w:bCs/>
          <w:sz w:val="24"/>
          <w:szCs w:val="24"/>
        </w:rPr>
        <w:t>（5）标准化建模，引擎场景要做到最大优化，保证系统流畅运行;</w:t>
      </w:r>
    </w:p>
    <w:p w14:paraId="0BCC95CB">
      <w:pPr>
        <w:widowControl/>
        <w:shd w:val="clear" w:color="auto" w:fill="FFFFFF"/>
        <w:ind w:firstLine="420"/>
        <w:rPr>
          <w:rFonts w:hint="eastAsia" w:ascii="宋体" w:hAnsi="宋体" w:eastAsia="宋体" w:cs="宋体"/>
          <w:bCs/>
          <w:sz w:val="24"/>
          <w:szCs w:val="24"/>
        </w:rPr>
      </w:pPr>
      <w:r>
        <w:rPr>
          <w:rFonts w:hint="eastAsia" w:ascii="宋体" w:hAnsi="宋体" w:eastAsia="宋体" w:cs="宋体"/>
          <w:bCs/>
          <w:sz w:val="24"/>
          <w:szCs w:val="24"/>
        </w:rPr>
        <w:t>（6）有近距离交互功能模型需要精细建模，单体模型不能有穿插；</w:t>
      </w:r>
    </w:p>
    <w:p w14:paraId="5B47B029">
      <w:pPr>
        <w:widowControl/>
        <w:shd w:val="clear" w:color="auto" w:fill="FFFFFF"/>
        <w:ind w:firstLine="420"/>
        <w:rPr>
          <w:rFonts w:hint="eastAsia" w:ascii="宋体" w:hAnsi="宋体" w:eastAsia="宋体" w:cs="宋体"/>
          <w:bCs/>
          <w:sz w:val="24"/>
          <w:szCs w:val="24"/>
        </w:rPr>
      </w:pPr>
      <w:r>
        <w:rPr>
          <w:rFonts w:hint="eastAsia" w:ascii="宋体" w:hAnsi="宋体" w:eastAsia="宋体" w:cs="宋体"/>
          <w:bCs/>
          <w:sz w:val="24"/>
          <w:szCs w:val="24"/>
        </w:rPr>
        <w:t>（7）场景内模型不能有闪面、重面、破面，不能有多边面，保证场景演示无闪烁现象；</w:t>
      </w:r>
    </w:p>
    <w:p w14:paraId="7432F532">
      <w:pPr>
        <w:widowControl/>
        <w:shd w:val="clear" w:color="auto" w:fill="FFFFFF"/>
        <w:ind w:firstLine="420"/>
        <w:rPr>
          <w:rFonts w:hint="eastAsia" w:ascii="宋体" w:hAnsi="宋体" w:eastAsia="宋体" w:cs="宋体"/>
          <w:bCs/>
          <w:sz w:val="24"/>
          <w:szCs w:val="24"/>
        </w:rPr>
      </w:pPr>
      <w:r>
        <w:rPr>
          <w:rFonts w:hint="eastAsia" w:ascii="宋体" w:hAnsi="宋体" w:eastAsia="宋体" w:cs="宋体"/>
          <w:bCs/>
          <w:sz w:val="24"/>
          <w:szCs w:val="24"/>
        </w:rPr>
        <w:t>（8）布线基于结构优化表现，所有模型必须都要有光滑组，光滑组处理符合标准；</w:t>
      </w:r>
    </w:p>
    <w:p w14:paraId="704F47B3">
      <w:pPr>
        <w:widowControl/>
        <w:shd w:val="clear" w:color="auto" w:fill="FFFFFF"/>
        <w:ind w:firstLine="420"/>
        <w:rPr>
          <w:rFonts w:hint="eastAsia" w:ascii="宋体" w:hAnsi="宋体" w:eastAsia="宋体" w:cs="宋体"/>
          <w:bCs/>
          <w:sz w:val="24"/>
          <w:szCs w:val="24"/>
        </w:rPr>
      </w:pPr>
      <w:r>
        <w:rPr>
          <w:rFonts w:hint="eastAsia" w:ascii="宋体" w:hAnsi="宋体" w:eastAsia="宋体" w:cs="宋体"/>
          <w:bCs/>
          <w:sz w:val="24"/>
          <w:szCs w:val="24"/>
        </w:rPr>
        <w:t>（9）模型UV需要最大限度的利用UV空间，减少接缝；</w:t>
      </w:r>
    </w:p>
    <w:p w14:paraId="53B3B2CA">
      <w:pPr>
        <w:widowControl/>
        <w:shd w:val="clear" w:color="auto" w:fill="FFFFFF"/>
        <w:ind w:firstLine="420"/>
        <w:rPr>
          <w:rFonts w:hint="eastAsia" w:ascii="宋体" w:hAnsi="宋体" w:eastAsia="宋体" w:cs="宋体"/>
          <w:bCs/>
          <w:sz w:val="24"/>
          <w:szCs w:val="24"/>
        </w:rPr>
      </w:pPr>
      <w:r>
        <w:rPr>
          <w:rFonts w:hint="eastAsia" w:ascii="宋体" w:hAnsi="宋体" w:eastAsia="宋体" w:cs="宋体"/>
          <w:bCs/>
          <w:sz w:val="24"/>
          <w:szCs w:val="24"/>
        </w:rPr>
        <w:t>（10）系统需进行场景烘焙，烘焙不能曝光过度，不能有黑边现象，烘焙方式视场景优化 情况而定；</w:t>
      </w:r>
    </w:p>
    <w:p w14:paraId="786B5C13">
      <w:pPr>
        <w:widowControl/>
        <w:shd w:val="clear" w:color="auto" w:fill="FFFFFF"/>
        <w:ind w:firstLine="420"/>
        <w:rPr>
          <w:rFonts w:hint="eastAsia" w:ascii="宋体" w:hAnsi="宋体" w:eastAsia="宋体" w:cs="宋体"/>
          <w:bCs/>
          <w:sz w:val="24"/>
          <w:szCs w:val="24"/>
        </w:rPr>
      </w:pPr>
      <w:r>
        <w:rPr>
          <w:rFonts w:hint="eastAsia" w:ascii="宋体" w:hAnsi="宋体" w:eastAsia="宋体" w:cs="宋体"/>
          <w:bCs/>
          <w:sz w:val="24"/>
          <w:szCs w:val="24"/>
        </w:rPr>
        <w:t>（11）系统场景动画要求真实、自然，符合仿真训练要求；</w:t>
      </w:r>
    </w:p>
    <w:p w14:paraId="3CB85F58">
      <w:pPr>
        <w:widowControl/>
        <w:shd w:val="clear" w:color="auto" w:fill="FFFFFF"/>
        <w:ind w:firstLine="420"/>
        <w:rPr>
          <w:rFonts w:hint="eastAsia" w:ascii="宋体" w:hAnsi="宋体" w:eastAsia="宋体" w:cs="宋体"/>
          <w:bCs/>
          <w:sz w:val="24"/>
          <w:szCs w:val="24"/>
        </w:rPr>
      </w:pPr>
      <w:r>
        <w:rPr>
          <w:rFonts w:hint="eastAsia" w:ascii="宋体" w:hAnsi="宋体" w:eastAsia="宋体" w:cs="宋体"/>
          <w:bCs/>
          <w:sz w:val="24"/>
          <w:szCs w:val="24"/>
        </w:rPr>
        <w:t>（12）本系统建议模型总面数在300万三角面以内，材质球数量120个以内，贴图尺寸以512或1024级别为主；</w:t>
      </w:r>
    </w:p>
    <w:p w14:paraId="0F5F6E67">
      <w:pPr>
        <w:widowControl/>
        <w:shd w:val="clear" w:color="auto" w:fill="FFFFFF"/>
        <w:ind w:firstLine="420"/>
        <w:rPr>
          <w:rFonts w:hint="eastAsia" w:ascii="宋体" w:hAnsi="宋体" w:eastAsia="宋体" w:cs="宋体"/>
          <w:color w:val="FF0000"/>
          <w:kern w:val="0"/>
          <w:sz w:val="24"/>
          <w:szCs w:val="24"/>
        </w:rPr>
      </w:pPr>
      <w:r>
        <w:rPr>
          <w:rFonts w:hint="eastAsia" w:ascii="宋体" w:hAnsi="宋体" w:eastAsia="宋体" w:cs="宋体"/>
          <w:bCs/>
          <w:sz w:val="24"/>
          <w:szCs w:val="24"/>
        </w:rPr>
        <w:t>（13）系统场景帧率理想情况下大于60帧，最低不低于30帧；</w:t>
      </w:r>
    </w:p>
    <w:p w14:paraId="201B7BD0">
      <w:pPr>
        <w:widowControl/>
        <w:shd w:val="clear" w:color="auto" w:fill="FFFFFF"/>
        <w:spacing w:line="480" w:lineRule="auto"/>
        <w:ind w:firstLine="42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（五）执行政府采购促进中小企业发展的相关政策</w:t>
      </w:r>
    </w:p>
    <w:p w14:paraId="641888A8">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 xml:space="preserve">1.■专门面向中小企业采购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□不专门面向中小企业采购</w:t>
      </w:r>
    </w:p>
    <w:p w14:paraId="58A4648C">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 xml:space="preserve">面向的企业规模：■中小企业 </w:t>
      </w:r>
      <w:r>
        <w:rPr>
          <w:rFonts w:ascii="宋体" w:hAnsi="宋体" w:eastAsia="宋体" w:cs="宋体"/>
          <w:kern w:val="0"/>
          <w:sz w:val="24"/>
          <w:szCs w:val="24"/>
        </w:rPr>
        <w:t xml:space="preserve"> </w:t>
      </w:r>
      <w:r>
        <w:rPr>
          <w:rFonts w:hint="eastAsia" w:ascii="宋体" w:hAnsi="宋体" w:eastAsia="宋体" w:cs="宋体"/>
          <w:kern w:val="0"/>
          <w:sz w:val="24"/>
          <w:szCs w:val="24"/>
        </w:rPr>
        <w:t>■小微企业</w:t>
      </w:r>
    </w:p>
    <w:p w14:paraId="63FE750C">
      <w:pPr>
        <w:widowControl/>
        <w:shd w:val="clear" w:color="auto" w:fill="FFFFFF"/>
        <w:spacing w:line="480" w:lineRule="auto"/>
        <w:ind w:left="315" w:leftChars="15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预留形式：□项目整体预留  □设置专门采购包  □以联合体形式参加  □要求合同分包</w:t>
      </w:r>
    </w:p>
    <w:p w14:paraId="5E243F7D">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预留比例：    %</w:t>
      </w:r>
    </w:p>
    <w:p w14:paraId="5F204A67">
      <w:pPr>
        <w:widowControl/>
        <w:shd w:val="clear" w:color="auto" w:fill="FFFFFF"/>
        <w:spacing w:line="480" w:lineRule="auto"/>
        <w:ind w:firstLine="840" w:firstLineChars="350"/>
        <w:rPr>
          <w:rFonts w:hint="eastAsia" w:ascii="宋体" w:hAnsi="宋体" w:eastAsia="宋体" w:cs="宋体"/>
          <w:kern w:val="0"/>
          <w:sz w:val="24"/>
          <w:szCs w:val="24"/>
        </w:rPr>
      </w:pPr>
      <w:r>
        <w:rPr>
          <w:rFonts w:hint="eastAsia" w:ascii="宋体" w:hAnsi="宋体" w:eastAsia="宋体" w:cs="宋体"/>
          <w:kern w:val="0"/>
          <w:sz w:val="24"/>
          <w:szCs w:val="24"/>
        </w:rPr>
        <w:t>不专门面向的原因：</w:t>
      </w:r>
    </w:p>
    <w:p w14:paraId="7EBDC6C4">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□法律法规和国家有关政策明确规定优先或者应当面向事业单位、社会组织等非企业主体采购的</w:t>
      </w:r>
    </w:p>
    <w:p w14:paraId="730EB201">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□因确需使用不可替代的专利、专有技术，基础设施限制，或者提供特定公共服务等原因，只能从中小企业之外的供应商处采购的</w:t>
      </w:r>
    </w:p>
    <w:p w14:paraId="23456994">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□按照本办法规定预留采购份额无法确保充分供应、充分竞争，或者存在可能影响政府采购目标实现的情形</w:t>
      </w:r>
    </w:p>
    <w:p w14:paraId="7D8B0B9D">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□框架协议采购项目</w:t>
      </w:r>
    </w:p>
    <w:p w14:paraId="79FB85A1">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□省级以上人民政府财政部门规定的其他情形</w:t>
      </w:r>
    </w:p>
    <w:p w14:paraId="7BB25003">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i/>
          <w:iCs/>
          <w:color w:val="333333"/>
          <w:kern w:val="0"/>
          <w:sz w:val="24"/>
          <w:szCs w:val="24"/>
        </w:rPr>
        <w:t>注：监狱企业和残疾人福利单位视同小微企业。</w:t>
      </w:r>
    </w:p>
    <w:p w14:paraId="1BDB1966">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（六）是否采购环境标识产品：是□ 否□</w:t>
      </w:r>
    </w:p>
    <w:p w14:paraId="35226685">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（七）是否采购节能产品：是□ 否□</w:t>
      </w:r>
    </w:p>
    <w:p w14:paraId="0BADC486">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（八）项目的采购标的是否包含进口产品：是□ 否□</w:t>
      </w:r>
    </w:p>
    <w:p w14:paraId="4E23C897">
      <w:pPr>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（九）采购标的是否属于政府购买服务：是□（填以下信息）  否</w:t>
      </w:r>
      <w:r>
        <w:rPr>
          <w:rFonts w:hint="eastAsia" w:ascii="宋体" w:hAnsi="宋体" w:eastAsia="宋体" w:cs="宋体"/>
          <w:color w:val="333333"/>
          <w:kern w:val="0"/>
          <w:sz w:val="24"/>
          <w:szCs w:val="24"/>
        </w:rPr>
        <w:sym w:font="Wingdings" w:char="F0FE"/>
      </w:r>
    </w:p>
    <w:p w14:paraId="576C2955">
      <w:pPr>
        <w:ind w:firstLine="600" w:firstLineChars="25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政府购买服务的分类：□政府履职所需辅助性服务 □政府向社会公众提供的公共服务</w:t>
      </w:r>
    </w:p>
    <w:p w14:paraId="3FAC4CDB">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（十）是否属于政务信息系统项目：是□  否</w:t>
      </w:r>
      <w:r>
        <w:rPr>
          <w:rFonts w:hint="eastAsia" w:ascii="宋体" w:hAnsi="宋体" w:eastAsia="宋体" w:cs="宋体"/>
          <w:color w:val="333333"/>
          <w:kern w:val="0"/>
          <w:sz w:val="24"/>
          <w:szCs w:val="24"/>
        </w:rPr>
        <w:sym w:font="Wingdings" w:char="F0FE"/>
      </w:r>
    </w:p>
    <w:p w14:paraId="164B812B">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（十一）是否属于高校、科研院所的科研仪器设备采购：是□  否</w:t>
      </w:r>
      <w:r>
        <w:rPr>
          <w:rFonts w:hint="eastAsia" w:ascii="宋体" w:hAnsi="宋体" w:eastAsia="宋体" w:cs="宋体"/>
          <w:color w:val="333333"/>
          <w:kern w:val="0"/>
          <w:sz w:val="24"/>
          <w:szCs w:val="24"/>
        </w:rPr>
        <w:sym w:font="Wingdings" w:char="F0FE"/>
      </w:r>
    </w:p>
    <w:p w14:paraId="11B2DA6F">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（十二）是否属于PPP项目：是□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r>
        <w:rPr>
          <w:rFonts w:hint="eastAsia" w:ascii="宋体" w:hAnsi="宋体" w:eastAsia="宋体" w:cs="宋体"/>
          <w:color w:val="333333"/>
          <w:kern w:val="0"/>
          <w:sz w:val="24"/>
          <w:szCs w:val="24"/>
        </w:rPr>
        <w:sym w:font="Wingdings" w:char="F0FE"/>
      </w:r>
    </w:p>
    <w:p w14:paraId="14F9383B">
      <w:pPr>
        <w:widowControl/>
        <w:shd w:val="clear" w:color="auto" w:fill="FFFFFF"/>
        <w:spacing w:line="480" w:lineRule="auto"/>
        <w:outlineLvl w:val="2"/>
        <w:rPr>
          <w:rFonts w:hint="eastAsia" w:ascii="宋体" w:hAnsi="宋体" w:eastAsia="宋体" w:cs="宋体"/>
          <w:b/>
          <w:bCs/>
          <w:color w:val="333333"/>
          <w:kern w:val="0"/>
          <w:sz w:val="27"/>
          <w:szCs w:val="27"/>
        </w:rPr>
      </w:pPr>
      <w:r>
        <w:rPr>
          <w:rFonts w:hint="eastAsia" w:ascii="宋体" w:hAnsi="宋体" w:eastAsia="宋体" w:cs="宋体"/>
          <w:b/>
          <w:bCs/>
          <w:color w:val="333333"/>
          <w:kern w:val="0"/>
          <w:sz w:val="27"/>
          <w:szCs w:val="27"/>
        </w:rPr>
        <w:t>四、项目需求及分包情况、采购标的</w:t>
      </w:r>
    </w:p>
    <w:p w14:paraId="6170AD5C">
      <w:pPr>
        <w:widowControl/>
        <w:shd w:val="clear" w:color="auto" w:fill="FFFFFF"/>
        <w:spacing w:line="480" w:lineRule="auto"/>
        <w:outlineLvl w:val="4"/>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供应商一般资格要求</w:t>
      </w:r>
      <w:r>
        <w:rPr>
          <w:rFonts w:ascii="宋体" w:hAnsi="宋体" w:eastAsia="宋体" w:cs="宋体"/>
          <w:bCs/>
          <w:color w:val="333333"/>
          <w:kern w:val="0"/>
          <w:sz w:val="24"/>
          <w:szCs w:val="24"/>
        </w:rPr>
        <w:t>：</w:t>
      </w:r>
    </w:p>
    <w:tbl>
      <w:tblPr>
        <w:tblStyle w:val="11"/>
        <w:tblpPr w:leftFromText="180" w:rightFromText="180" w:horzAnchor="margin" w:tblpXSpec="center" w:tblpY="-1440"/>
        <w:tblW w:w="10875" w:type="dxa"/>
        <w:tblInd w:w="0" w:type="dxa"/>
        <w:shd w:val="clear" w:color="auto" w:fill="FFFFFF"/>
        <w:tblLayout w:type="autofit"/>
        <w:tblCellMar>
          <w:top w:w="0" w:type="dxa"/>
          <w:left w:w="0" w:type="dxa"/>
          <w:bottom w:w="0" w:type="dxa"/>
          <w:right w:w="0" w:type="dxa"/>
        </w:tblCellMar>
      </w:tblPr>
      <w:tblGrid>
        <w:gridCol w:w="487"/>
        <w:gridCol w:w="4803"/>
        <w:gridCol w:w="5585"/>
      </w:tblGrid>
      <w:tr w14:paraId="64683F4E">
        <w:tblPrEx>
          <w:tblCellMar>
            <w:top w:w="0" w:type="dxa"/>
            <w:left w:w="0" w:type="dxa"/>
            <w:bottom w:w="0" w:type="dxa"/>
            <w:right w:w="0" w:type="dxa"/>
          </w:tblCellMar>
        </w:tblPrEx>
        <w:trPr>
          <w:trHeight w:val="480" w:hRule="atLeast"/>
          <w:tblHeader/>
        </w:trPr>
        <w:tc>
          <w:tcPr>
            <w:tcW w:w="521"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3AD3A67B">
            <w:pPr>
              <w:widowControl/>
              <w:spacing w:line="360" w:lineRule="atLeast"/>
              <w:jc w:val="center"/>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序号</w:t>
            </w:r>
          </w:p>
        </w:tc>
        <w:tc>
          <w:tcPr>
            <w:tcW w:w="4816"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59548EA1">
            <w:pPr>
              <w:widowControl/>
              <w:spacing w:line="360" w:lineRule="atLeast"/>
              <w:jc w:val="center"/>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资格要求名称</w:t>
            </w:r>
          </w:p>
        </w:tc>
        <w:tc>
          <w:tcPr>
            <w:tcW w:w="5538"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457A4D59">
            <w:pPr>
              <w:widowControl/>
              <w:spacing w:line="360" w:lineRule="atLeast"/>
              <w:jc w:val="center"/>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资格要求详细说明</w:t>
            </w:r>
          </w:p>
        </w:tc>
      </w:tr>
      <w:tr w14:paraId="4DDF811E">
        <w:tblPrEx>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1066767">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C15505A">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投标人应具有独立承担民事责任的能力</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9DA231F">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14:paraId="0F276A32">
        <w:tblPrEx>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02DDC88">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41B88F1">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D9CF21D">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14:paraId="4D9498E5">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CE5249F">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E3BFAED">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未被列入失信被执行人、重大税收违法案件当事人名单、政府采购严重违法失信行为记录名单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D0E7256">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14:paraId="42162DF0">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C6444C1">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081037F">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未处于被行政部门禁止参与政府采购活动的期限内</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F6CD76A">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14:paraId="097D00F4">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ABAB8EB">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4D4E14B">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行贿犯罪记录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16FA02C">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14:paraId="2CF382B1">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70D70B6">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7CB737A">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单位负责人为同一人或者存在直接控股、管理关系的不同供应商，不得参加同一项目的投标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B20667F">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14:paraId="1333541F">
        <w:tblPrEx>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5E6AF84">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ACF17B5">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投标文件签章</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E8186A8">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投标文件加盖有投标人（法定名称）电子签章。【说明：无须提供证明材料，上传空白页即可，不对本项上传的材料作资格审查】</w:t>
            </w:r>
          </w:p>
        </w:tc>
      </w:tr>
      <w:tr w14:paraId="1787279D">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2D48806">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C3A09B5">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投标文件资格响应文件的语言</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BB2A1BC">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语言符合招标文件的要求。 【说明：投标人无须提供证明材料，上传空白页即可，不对本项上传的材料作资格审查】</w:t>
            </w:r>
          </w:p>
        </w:tc>
      </w:tr>
      <w:tr w14:paraId="08C1E2DC">
        <w:tblPrEx>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2BECCC8">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DD933B3">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法律、行政法规规定的其他条件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5C120FD">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采购人对法律、行政法规规定的其他条件无其他特殊要求，投标人可不提供证明材料。 【说明：投标人无须提供证明材料，上传空白页即可，不对本项上传的材料作资格审查】</w:t>
            </w:r>
          </w:p>
        </w:tc>
      </w:tr>
      <w:tr w14:paraId="4CB3FFE7">
        <w:tblPrEx>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731D3E3">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25215C1">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不属于国家相关法律法规规定的其他禁止参加投标的情形</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C4F6A5C">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3686C7FD">
      <w:pPr>
        <w:widowControl/>
        <w:shd w:val="clear" w:color="auto" w:fill="FFFFFF"/>
        <w:spacing w:line="480" w:lineRule="auto"/>
        <w:outlineLvl w:val="4"/>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供应商特殊资格要求（如有）：</w:t>
      </w:r>
    </w:p>
    <w:tbl>
      <w:tblPr>
        <w:tblStyle w:val="12"/>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969"/>
        <w:gridCol w:w="6237"/>
      </w:tblGrid>
      <w:tr w14:paraId="78D8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14:paraId="074B773A">
            <w:pPr>
              <w:widowControl/>
              <w:spacing w:line="480" w:lineRule="auto"/>
              <w:outlineLvl w:val="4"/>
              <w:rPr>
                <w:rFonts w:hint="eastAsia" w:ascii="宋体" w:hAnsi="宋体" w:eastAsia="宋体" w:cs="宋体"/>
                <w:bCs/>
                <w:color w:val="333333"/>
                <w:kern w:val="0"/>
                <w:sz w:val="24"/>
                <w:szCs w:val="24"/>
              </w:rPr>
            </w:pPr>
            <w:r>
              <w:rPr>
                <w:rFonts w:ascii="宋体" w:hAnsi="宋体" w:eastAsia="宋体" w:cs="宋体"/>
                <w:b/>
                <w:bCs/>
                <w:kern w:val="0"/>
                <w:sz w:val="24"/>
                <w:szCs w:val="24"/>
              </w:rPr>
              <w:t>序号</w:t>
            </w:r>
          </w:p>
        </w:tc>
        <w:tc>
          <w:tcPr>
            <w:tcW w:w="3969" w:type="dxa"/>
          </w:tcPr>
          <w:p w14:paraId="1A5BD628">
            <w:pPr>
              <w:widowControl/>
              <w:spacing w:line="480" w:lineRule="auto"/>
              <w:jc w:val="center"/>
              <w:outlineLvl w:val="4"/>
              <w:rPr>
                <w:rFonts w:hint="eastAsia" w:ascii="宋体" w:hAnsi="宋体" w:eastAsia="宋体" w:cs="宋体"/>
                <w:bCs/>
                <w:color w:val="333333"/>
                <w:kern w:val="0"/>
                <w:sz w:val="24"/>
                <w:szCs w:val="24"/>
              </w:rPr>
            </w:pPr>
            <w:r>
              <w:rPr>
                <w:rFonts w:ascii="宋体" w:hAnsi="宋体" w:eastAsia="宋体" w:cs="宋体"/>
                <w:b/>
                <w:bCs/>
                <w:kern w:val="0"/>
                <w:sz w:val="24"/>
                <w:szCs w:val="24"/>
              </w:rPr>
              <w:t>资格要求名称</w:t>
            </w:r>
          </w:p>
        </w:tc>
        <w:tc>
          <w:tcPr>
            <w:tcW w:w="6237" w:type="dxa"/>
          </w:tcPr>
          <w:p w14:paraId="1A1AAC02">
            <w:pPr>
              <w:widowControl/>
              <w:spacing w:line="480" w:lineRule="auto"/>
              <w:jc w:val="center"/>
              <w:outlineLvl w:val="4"/>
              <w:rPr>
                <w:rFonts w:hint="eastAsia" w:ascii="宋体" w:hAnsi="宋体" w:eastAsia="宋体" w:cs="宋体"/>
                <w:bCs/>
                <w:color w:val="333333"/>
                <w:kern w:val="0"/>
                <w:sz w:val="24"/>
                <w:szCs w:val="24"/>
              </w:rPr>
            </w:pPr>
            <w:r>
              <w:rPr>
                <w:rFonts w:ascii="宋体" w:hAnsi="宋体" w:eastAsia="宋体" w:cs="宋体"/>
                <w:b/>
                <w:bCs/>
                <w:kern w:val="0"/>
                <w:sz w:val="24"/>
                <w:szCs w:val="24"/>
              </w:rPr>
              <w:t>资格要求详细说明</w:t>
            </w:r>
          </w:p>
        </w:tc>
      </w:tr>
      <w:tr w14:paraId="1DB4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78A3E45">
            <w:pPr>
              <w:widowControl/>
              <w:spacing w:line="480" w:lineRule="auto"/>
              <w:outlineLvl w:val="4"/>
              <w:rPr>
                <w:rFonts w:hint="eastAsia" w:ascii="宋体" w:hAnsi="宋体" w:eastAsia="宋体" w:cs="宋体"/>
                <w:bCs/>
                <w:color w:val="333333"/>
                <w:kern w:val="0"/>
                <w:sz w:val="24"/>
                <w:szCs w:val="24"/>
              </w:rPr>
            </w:pPr>
          </w:p>
        </w:tc>
        <w:tc>
          <w:tcPr>
            <w:tcW w:w="3969" w:type="dxa"/>
          </w:tcPr>
          <w:p w14:paraId="321557E2">
            <w:pPr>
              <w:widowControl/>
              <w:spacing w:line="480" w:lineRule="auto"/>
              <w:outlineLvl w:val="4"/>
              <w:rPr>
                <w:rFonts w:hint="eastAsia" w:ascii="宋体" w:hAnsi="宋体" w:eastAsia="宋体" w:cs="宋体"/>
                <w:bCs/>
                <w:color w:val="333333"/>
                <w:kern w:val="0"/>
                <w:sz w:val="24"/>
                <w:szCs w:val="24"/>
              </w:rPr>
            </w:pPr>
          </w:p>
        </w:tc>
        <w:tc>
          <w:tcPr>
            <w:tcW w:w="6237" w:type="dxa"/>
          </w:tcPr>
          <w:p w14:paraId="495A79CA">
            <w:pPr>
              <w:widowControl/>
              <w:spacing w:line="480" w:lineRule="auto"/>
              <w:outlineLvl w:val="4"/>
              <w:rPr>
                <w:rFonts w:hint="eastAsia" w:ascii="宋体" w:hAnsi="宋体" w:eastAsia="宋体" w:cs="宋体"/>
                <w:bCs/>
                <w:color w:val="333333"/>
                <w:kern w:val="0"/>
                <w:sz w:val="24"/>
                <w:szCs w:val="24"/>
              </w:rPr>
            </w:pPr>
          </w:p>
        </w:tc>
      </w:tr>
    </w:tbl>
    <w:p w14:paraId="405A4E80">
      <w:pPr>
        <w:widowControl/>
        <w:shd w:val="clear" w:color="auto" w:fill="FFFFFF"/>
        <w:spacing w:line="480" w:lineRule="auto"/>
        <w:outlineLvl w:val="4"/>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技术要求与标准：</w:t>
      </w:r>
    </w:p>
    <w:p w14:paraId="2FA13BDC">
      <w:pPr>
        <w:widowControl/>
        <w:shd w:val="clear" w:color="auto" w:fill="FFFFFF"/>
        <w:spacing w:line="480" w:lineRule="auto"/>
        <w:ind w:firstLine="420"/>
        <w:outlineLvl w:val="4"/>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14:paraId="4641EE6D">
      <w:pPr>
        <w:widowControl/>
        <w:shd w:val="clear" w:color="auto" w:fill="FFFFFF"/>
        <w:spacing w:line="480" w:lineRule="auto"/>
        <w:ind w:firstLine="420"/>
        <w:outlineLvl w:val="4"/>
        <w:rPr>
          <w:rFonts w:hint="eastAsia" w:ascii="宋体" w:hAnsi="宋体" w:eastAsia="宋体" w:cs="宋体"/>
          <w:b/>
          <w:bCs/>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技术</w:t>
      </w:r>
      <w:r>
        <w:rPr>
          <w:color w:val="000000" w:themeColor="text1"/>
          <w:sz w:val="24"/>
          <w14:textFill>
            <w14:solidFill>
              <w14:schemeClr w14:val="tx1"/>
            </w14:solidFill>
          </w14:textFill>
        </w:rPr>
        <w:t>参数：</w:t>
      </w:r>
    </w:p>
    <w:tbl>
      <w:tblPr>
        <w:tblStyle w:val="12"/>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51"/>
        <w:gridCol w:w="8788"/>
      </w:tblGrid>
      <w:tr w14:paraId="466A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6D9E8D61">
            <w:pPr>
              <w:widowControl/>
              <w:spacing w:line="480" w:lineRule="auto"/>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名称</w:t>
            </w:r>
          </w:p>
        </w:tc>
        <w:tc>
          <w:tcPr>
            <w:tcW w:w="851" w:type="dxa"/>
          </w:tcPr>
          <w:p w14:paraId="5D234022">
            <w:pPr>
              <w:widowControl/>
              <w:spacing w:line="480" w:lineRule="auto"/>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序号</w:t>
            </w:r>
          </w:p>
        </w:tc>
        <w:tc>
          <w:tcPr>
            <w:tcW w:w="8788" w:type="dxa"/>
          </w:tcPr>
          <w:p w14:paraId="0E205831">
            <w:pPr>
              <w:widowControl/>
              <w:spacing w:line="480" w:lineRule="auto"/>
              <w:jc w:val="center"/>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技术参数与性能指标</w:t>
            </w:r>
          </w:p>
        </w:tc>
      </w:tr>
      <w:tr w14:paraId="091C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123BF3BB">
            <w:pPr>
              <w:widowControl/>
              <w:spacing w:line="480" w:lineRule="auto"/>
              <w:rPr>
                <w:rFonts w:hint="eastAsia" w:ascii="宋体" w:hAnsi="宋体" w:eastAsia="宋体" w:cs="宋体"/>
                <w:color w:val="333333"/>
                <w:kern w:val="0"/>
                <w:sz w:val="24"/>
                <w:szCs w:val="24"/>
              </w:rPr>
            </w:pPr>
            <w:r>
              <w:rPr>
                <w:rFonts w:hint="eastAsia" w:ascii="宋体" w:hAnsi="宋体" w:eastAsia="宋体" w:cs="宋体"/>
                <w:szCs w:val="21"/>
                <w:shd w:val="clear" w:color="auto" w:fill="FFFFFF"/>
              </w:rPr>
              <w:t>基于AI伴学模式的电子系统综合设计与故障排查虚拟仿真平台</w:t>
            </w:r>
          </w:p>
        </w:tc>
        <w:tc>
          <w:tcPr>
            <w:tcW w:w="851" w:type="dxa"/>
          </w:tcPr>
          <w:p w14:paraId="215FDE14">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8788" w:type="dxa"/>
          </w:tcPr>
          <w:p w14:paraId="043536CB">
            <w:pPr>
              <w:pStyle w:val="57"/>
              <w:ind w:left="420" w:hanging="420" w:firstLineChars="0"/>
              <w:jc w:val="left"/>
              <w:rPr>
                <w:rFonts w:hint="eastAsia" w:ascii="宋体" w:hAnsi="宋体" w:cs="宋体"/>
                <w:sz w:val="21"/>
                <w:szCs w:val="21"/>
              </w:rPr>
            </w:pPr>
            <w:r>
              <w:rPr>
                <w:rFonts w:hint="eastAsia" w:ascii="宋体" w:hAnsi="宋体" w:cs="宋体"/>
                <w:sz w:val="21"/>
                <w:szCs w:val="21"/>
              </w:rPr>
              <w:t>1、系统需通过领先的三维仿真技术构建，模拟波形发生器电路板、数字时钟电路板、数字温度计电路板、</w:t>
            </w:r>
            <w:r>
              <w:rPr>
                <w:rFonts w:ascii="宋体" w:hAnsi="宋体" w:cs="宋体"/>
                <w:sz w:val="21"/>
                <w:szCs w:val="21"/>
              </w:rPr>
              <w:t>直流电机双向PWM调速控制</w:t>
            </w:r>
            <w:r>
              <w:rPr>
                <w:rFonts w:hint="eastAsia" w:ascii="宋体" w:hAnsi="宋体" w:cs="宋体"/>
                <w:sz w:val="21"/>
                <w:szCs w:val="21"/>
              </w:rPr>
              <w:t>电路板、HDB3基带线路编码与译码电路板、PT100信号调理与采集电路板六种常见电路板。</w:t>
            </w:r>
          </w:p>
          <w:p w14:paraId="63B06AB9">
            <w:pPr>
              <w:pStyle w:val="57"/>
              <w:ind w:left="420" w:hanging="420" w:firstLineChars="0"/>
              <w:jc w:val="left"/>
              <w:rPr>
                <w:rFonts w:hint="eastAsia" w:ascii="宋体" w:hAnsi="宋体" w:cs="宋体"/>
                <w:sz w:val="21"/>
                <w:szCs w:val="21"/>
              </w:rPr>
            </w:pPr>
            <w:r>
              <w:rPr>
                <w:rFonts w:hint="eastAsia" w:ascii="宋体" w:hAnsi="宋体" w:cs="宋体"/>
                <w:sz w:val="21"/>
                <w:szCs w:val="21"/>
              </w:rPr>
              <w:t>2、使用者可在三维仿真模拟的实验场景中，可通过操作键盘、鼠标点击实验设备、实验环节进行操作，开展针对性的交互使用训练。</w:t>
            </w:r>
          </w:p>
          <w:p w14:paraId="18B0619C">
            <w:pPr>
              <w:pStyle w:val="57"/>
              <w:ind w:left="420" w:hanging="420" w:firstLineChars="0"/>
              <w:jc w:val="left"/>
              <w:rPr>
                <w:rFonts w:hint="eastAsia" w:ascii="宋体" w:hAnsi="宋体" w:cs="宋体"/>
                <w:sz w:val="21"/>
                <w:szCs w:val="21"/>
              </w:rPr>
            </w:pPr>
            <w:r>
              <w:rPr>
                <w:rFonts w:hint="eastAsia" w:ascii="宋体" w:hAnsi="宋体" w:cs="宋体"/>
                <w:sz w:val="21"/>
                <w:szCs w:val="21"/>
              </w:rPr>
              <w:t xml:space="preserve">3、系统需配以文字、图片、等相关介绍，进行实验教学培训、授课、考核等实验教学工作，同时使学生能够不受时间和地点限制，完成专业的培训和锻炼，建成一套技术先进与实用相结合的实验教学系统。 </w:t>
            </w:r>
          </w:p>
          <w:p w14:paraId="6391CF77">
            <w:pPr>
              <w:pStyle w:val="57"/>
              <w:ind w:left="420" w:hanging="420" w:firstLineChars="0"/>
              <w:jc w:val="left"/>
              <w:rPr>
                <w:rFonts w:hint="eastAsia" w:ascii="宋体" w:hAnsi="宋体" w:cs="宋体"/>
                <w:sz w:val="21"/>
                <w:szCs w:val="21"/>
              </w:rPr>
            </w:pPr>
            <w:r>
              <w:rPr>
                <w:rFonts w:hint="eastAsia" w:ascii="宋体" w:hAnsi="宋体" w:cs="宋体"/>
                <w:sz w:val="21"/>
                <w:szCs w:val="21"/>
              </w:rPr>
              <w:t>4、不限客户端数，支持同时在线人数5000人以上。</w:t>
            </w:r>
          </w:p>
          <w:p w14:paraId="43185BB8">
            <w:pPr>
              <w:pStyle w:val="57"/>
              <w:ind w:left="420" w:hanging="420" w:firstLineChars="0"/>
              <w:jc w:val="left"/>
              <w:rPr>
                <w:rFonts w:hint="eastAsia" w:ascii="宋体" w:hAnsi="宋体" w:cs="宋体"/>
                <w:sz w:val="21"/>
                <w:szCs w:val="21"/>
              </w:rPr>
            </w:pPr>
            <w:r>
              <w:rPr>
                <w:rFonts w:hint="eastAsia" w:ascii="宋体" w:hAnsi="宋体" w:cs="宋体"/>
                <w:sz w:val="21"/>
                <w:szCs w:val="21"/>
              </w:rPr>
              <w:t>5、为保证系统的交互性和扩展性，系统架构采用Visual Studio技术开发，场景仿真以Unity3D技术实现，用户可调整任意视角或在场景内漫游观察实验现象。</w:t>
            </w:r>
          </w:p>
          <w:p w14:paraId="21AC7A97">
            <w:pPr>
              <w:pStyle w:val="57"/>
              <w:ind w:left="420" w:hanging="420" w:firstLineChars="0"/>
              <w:jc w:val="left"/>
              <w:rPr>
                <w:rFonts w:hint="eastAsia" w:ascii="宋体" w:hAnsi="宋体" w:cs="宋体"/>
                <w:sz w:val="21"/>
                <w:szCs w:val="21"/>
              </w:rPr>
            </w:pPr>
            <w:r>
              <w:rPr>
                <w:rFonts w:hint="eastAsia" w:ascii="宋体" w:hAnsi="宋体" w:cs="宋体"/>
                <w:sz w:val="21"/>
                <w:szCs w:val="21"/>
              </w:rPr>
              <w:t>6、实验界面设计友好直观，并搭配文字说明及智能指导，方便用户使用。</w:t>
            </w:r>
          </w:p>
          <w:p w14:paraId="2C3D28D5">
            <w:pPr>
              <w:pStyle w:val="57"/>
              <w:ind w:left="420" w:hanging="420" w:firstLineChars="0"/>
              <w:jc w:val="left"/>
              <w:rPr>
                <w:rFonts w:hint="eastAsia" w:ascii="宋体" w:hAnsi="宋体" w:cs="宋体"/>
                <w:sz w:val="21"/>
                <w:szCs w:val="21"/>
              </w:rPr>
            </w:pPr>
            <w:r>
              <w:rPr>
                <w:rFonts w:hint="eastAsia" w:ascii="宋体" w:hAnsi="宋体" w:cs="宋体"/>
                <w:sz w:val="21"/>
                <w:szCs w:val="21"/>
              </w:rPr>
              <w:t>7、要求根据具体实验内容，符合主流的软件交互方式，支持鼠标、键盘操作。</w:t>
            </w:r>
          </w:p>
          <w:p w14:paraId="59626DE4">
            <w:pPr>
              <w:pStyle w:val="57"/>
              <w:ind w:left="420" w:hanging="420" w:firstLineChars="0"/>
              <w:jc w:val="left"/>
              <w:rPr>
                <w:rFonts w:hint="eastAsia" w:ascii="宋体" w:hAnsi="宋体" w:cs="宋体"/>
                <w:bCs/>
                <w:szCs w:val="21"/>
              </w:rPr>
            </w:pPr>
            <w:r>
              <w:rPr>
                <w:rFonts w:hint="eastAsia" w:ascii="宋体" w:hAnsi="宋体" w:cs="宋体"/>
                <w:bCs/>
                <w:szCs w:val="21"/>
              </w:rPr>
              <w:t>8、</w:t>
            </w:r>
            <w:r>
              <w:rPr>
                <w:rFonts w:hint="eastAsia" w:ascii="宋体" w:hAnsi="宋体" w:cs="宋体"/>
                <w:sz w:val="21"/>
                <w:szCs w:val="21"/>
              </w:rPr>
              <w:t>系统可根据需要提供快速导航功能，能以箭头、流程图、示意图等形式指导使用者开展实验。</w:t>
            </w:r>
          </w:p>
          <w:p w14:paraId="4C5A99AE">
            <w:pPr>
              <w:pStyle w:val="57"/>
              <w:ind w:left="420" w:hanging="420" w:firstLineChars="0"/>
              <w:jc w:val="left"/>
              <w:rPr>
                <w:rFonts w:hint="eastAsia" w:ascii="宋体" w:hAnsi="宋体" w:cs="宋体"/>
                <w:bCs/>
                <w:sz w:val="21"/>
                <w:szCs w:val="21"/>
              </w:rPr>
            </w:pPr>
            <w:r>
              <w:rPr>
                <w:rFonts w:hint="eastAsia" w:ascii="宋体" w:hAnsi="宋体" w:cs="宋体"/>
                <w:bCs/>
                <w:sz w:val="21"/>
                <w:szCs w:val="21"/>
              </w:rPr>
              <w:t>9、</w:t>
            </w:r>
            <w:r>
              <w:rPr>
                <w:rFonts w:hint="eastAsia"/>
              </w:rPr>
              <w:t>▲</w:t>
            </w:r>
            <w:r>
              <w:rPr>
                <w:rFonts w:hint="eastAsia" w:ascii="宋体" w:hAnsi="宋体" w:cs="宋体"/>
                <w:bCs/>
                <w:sz w:val="21"/>
                <w:szCs w:val="21"/>
              </w:rPr>
              <w:t>提供理论学习功能，教师可对课程的章节知识点进行维护维护，支持多类型习题，包括单选、判断、多选、排序、填空和问答题；支持对习题进行编辑，题目内容支持文字、图片和视频等多媒体的编辑，可以添加题目提示、题目分值；选项（单选、多选、判断）：支持文字图片相结合的形式，可以添加选项说明，支持选项的增、删、改、排序等操作，也可以设置选项的显示形式（每行几列）；题目支持答案（单选、判断、多选和排序题支持手动点击设置，填空题对空格支持批量设置答案和答案解析）和答案解析的设置；支持实时预览题目的修改结果。</w:t>
            </w:r>
            <w:r>
              <w:rPr>
                <w:rFonts w:hint="eastAsia" w:ascii="宋体" w:hAnsi="宋体" w:cs="宋体"/>
                <w:b/>
                <w:sz w:val="21"/>
                <w:szCs w:val="21"/>
              </w:rPr>
              <w:t>（需提供功能截图）</w:t>
            </w:r>
          </w:p>
          <w:p w14:paraId="6C50614B">
            <w:pPr>
              <w:pStyle w:val="57"/>
              <w:ind w:left="420" w:hanging="420" w:firstLineChars="0"/>
              <w:jc w:val="left"/>
              <w:rPr>
                <w:rFonts w:hint="eastAsia" w:ascii="宋体" w:hAnsi="宋体" w:cs="宋体"/>
                <w:bCs/>
                <w:sz w:val="21"/>
                <w:szCs w:val="21"/>
              </w:rPr>
            </w:pPr>
            <w:r>
              <w:rPr>
                <w:rFonts w:hint="eastAsia" w:ascii="宋体" w:hAnsi="宋体" w:cs="宋体"/>
                <w:bCs/>
                <w:sz w:val="21"/>
                <w:szCs w:val="21"/>
              </w:rPr>
              <w:t>10、提供理论考试功能，提供试卷库管理，平台提供三种组卷方式，包括：策略组卷、人工组卷和导入试卷，同时支持对试卷（习题属性和试题之间的关系、试卷总分、大题总分）进行整体修改。</w:t>
            </w:r>
          </w:p>
          <w:p w14:paraId="27D0FB64">
            <w:pPr>
              <w:pStyle w:val="57"/>
              <w:ind w:left="420" w:hanging="420" w:firstLineChars="0"/>
              <w:jc w:val="left"/>
              <w:rPr>
                <w:rFonts w:hint="eastAsia" w:ascii="宋体" w:hAnsi="宋体" w:cs="宋体"/>
                <w:bCs/>
                <w:sz w:val="21"/>
                <w:szCs w:val="21"/>
              </w:rPr>
            </w:pPr>
            <w:r>
              <w:rPr>
                <w:rFonts w:hint="eastAsia" w:ascii="宋体" w:hAnsi="宋体" w:cs="宋体"/>
                <w:bCs/>
                <w:sz w:val="21"/>
                <w:szCs w:val="21"/>
              </w:rPr>
              <w:t>11、</w:t>
            </w:r>
            <w:r>
              <w:rPr>
                <w:rFonts w:hint="eastAsia"/>
              </w:rPr>
              <w:t>▲</w:t>
            </w:r>
            <w:r>
              <w:rPr>
                <w:rFonts w:hint="eastAsia" w:ascii="宋体" w:hAnsi="宋体" w:cs="宋体"/>
                <w:bCs/>
                <w:sz w:val="21"/>
                <w:szCs w:val="21"/>
              </w:rPr>
              <w:t>提供实验报告管理功能，支持学生在线提交实验报告，教师可对实验报告进行在线批注和批改。也支持实验报告上传PDF，支持PDF在线预览和批改，可将批改后的实验报告带批改痕迹导出。</w:t>
            </w:r>
            <w:r>
              <w:rPr>
                <w:rFonts w:hint="eastAsia" w:ascii="宋体" w:hAnsi="宋体" w:cs="宋体"/>
                <w:b/>
                <w:sz w:val="21"/>
                <w:szCs w:val="21"/>
              </w:rPr>
              <w:t>（需提供功能截图）</w:t>
            </w:r>
          </w:p>
          <w:p w14:paraId="3E8685BE">
            <w:pPr>
              <w:pStyle w:val="57"/>
              <w:ind w:left="420" w:hanging="420" w:firstLineChars="0"/>
              <w:jc w:val="left"/>
              <w:rPr>
                <w:rFonts w:hint="eastAsia" w:ascii="宋体" w:hAnsi="宋体" w:cs="宋体"/>
                <w:bCs/>
                <w:sz w:val="21"/>
                <w:szCs w:val="21"/>
              </w:rPr>
            </w:pPr>
            <w:r>
              <w:rPr>
                <w:rFonts w:hint="eastAsia" w:ascii="宋体" w:hAnsi="宋体" w:cs="宋体"/>
                <w:bCs/>
                <w:sz w:val="21"/>
                <w:szCs w:val="21"/>
              </w:rPr>
              <w:t>12、</w:t>
            </w:r>
            <w:r>
              <w:rPr>
                <w:rFonts w:hint="eastAsia"/>
              </w:rPr>
              <w:t>▲</w:t>
            </w:r>
            <w:r>
              <w:rPr>
                <w:rFonts w:hint="eastAsia" w:ascii="宋体" w:hAnsi="宋体" w:cs="宋体"/>
                <w:bCs/>
                <w:sz w:val="21"/>
                <w:szCs w:val="21"/>
              </w:rPr>
              <w:t>实验报告支持html、word、pdf三种导出模式，学生可以任意一种形式导出自己的实验报告，教师可选择以任意一种形式批量导出单个实验的所有实验报告。</w:t>
            </w:r>
            <w:r>
              <w:rPr>
                <w:rFonts w:hint="eastAsia" w:ascii="宋体" w:hAnsi="宋体" w:cs="宋体"/>
                <w:b/>
                <w:sz w:val="21"/>
                <w:szCs w:val="21"/>
              </w:rPr>
              <w:t>（需提供功能截图）</w:t>
            </w:r>
          </w:p>
          <w:p w14:paraId="06622454">
            <w:pPr>
              <w:pStyle w:val="57"/>
              <w:ind w:left="420" w:hanging="420" w:firstLineChars="0"/>
              <w:jc w:val="left"/>
              <w:rPr>
                <w:rFonts w:hint="eastAsia" w:ascii="宋体" w:hAnsi="宋体" w:cs="宋体"/>
                <w:sz w:val="21"/>
                <w:szCs w:val="21"/>
              </w:rPr>
            </w:pPr>
            <w:r>
              <w:rPr>
                <w:rFonts w:hint="eastAsia" w:ascii="宋体" w:hAnsi="宋体" w:cs="宋体"/>
                <w:sz w:val="21"/>
                <w:szCs w:val="21"/>
              </w:rPr>
              <w:t>13、</w:t>
            </w:r>
            <w:r>
              <w:rPr>
                <w:rFonts w:hint="eastAsia"/>
              </w:rPr>
              <w:t>▲</w:t>
            </w:r>
            <w:r>
              <w:rPr>
                <w:rFonts w:hint="eastAsia" w:ascii="宋体" w:hAnsi="宋体" w:cs="宋体"/>
                <w:bCs/>
                <w:sz w:val="21"/>
                <w:szCs w:val="21"/>
              </w:rPr>
              <w:t>提供实验过程智能指导和智能批改的功能，学生可以在实验过程中请求指导，可智能按当前操作给出指导意见。提交实验结果后可自动给出实验操作成绩。</w:t>
            </w:r>
            <w:r>
              <w:rPr>
                <w:rFonts w:hint="eastAsia" w:ascii="宋体" w:hAnsi="宋体" w:cs="宋体"/>
                <w:b/>
                <w:sz w:val="21"/>
                <w:szCs w:val="21"/>
              </w:rPr>
              <w:t>（需提供功能截图）</w:t>
            </w:r>
          </w:p>
          <w:p w14:paraId="239B55F9">
            <w:pPr>
              <w:pStyle w:val="57"/>
              <w:ind w:left="420" w:hanging="420" w:firstLineChars="0"/>
              <w:jc w:val="left"/>
              <w:rPr>
                <w:rFonts w:hint="eastAsia" w:ascii="宋体" w:hAnsi="宋体" w:cs="宋体"/>
                <w:sz w:val="21"/>
                <w:szCs w:val="21"/>
              </w:rPr>
            </w:pPr>
            <w:r>
              <w:rPr>
                <w:rFonts w:hint="eastAsia" w:ascii="宋体" w:hAnsi="宋体" w:cs="宋体"/>
                <w:sz w:val="21"/>
                <w:szCs w:val="21"/>
              </w:rPr>
              <w:t>14、</w:t>
            </w:r>
            <w:r>
              <w:rPr>
                <w:rFonts w:hint="eastAsia"/>
              </w:rPr>
              <w:t>▲</w:t>
            </w:r>
            <w:r>
              <w:rPr>
                <w:rFonts w:hint="eastAsia" w:ascii="宋体" w:hAnsi="宋体" w:cs="宋体"/>
                <w:bCs/>
                <w:sz w:val="21"/>
                <w:szCs w:val="21"/>
              </w:rPr>
              <w:t>对项目进行联通监测，支持每周7*24*2的双倍智能监测，统计联通率、停滞率、总时长、联通时长、停滞时长。支持异常检测结果的推送并自动生成检测报告。</w:t>
            </w:r>
            <w:r>
              <w:rPr>
                <w:rFonts w:hint="eastAsia" w:ascii="宋体" w:hAnsi="宋体" w:cs="宋体"/>
                <w:b/>
                <w:sz w:val="21"/>
                <w:szCs w:val="21"/>
              </w:rPr>
              <w:t>（需提供功能截图）</w:t>
            </w:r>
          </w:p>
          <w:p w14:paraId="7C8713A2">
            <w:pPr>
              <w:pStyle w:val="57"/>
              <w:ind w:left="420" w:hanging="420" w:firstLineChars="0"/>
              <w:jc w:val="left"/>
              <w:rPr>
                <w:rFonts w:hint="eastAsia" w:ascii="宋体" w:hAnsi="宋体" w:cs="宋体"/>
                <w:sz w:val="21"/>
                <w:szCs w:val="21"/>
              </w:rPr>
            </w:pPr>
            <w:r>
              <w:rPr>
                <w:rFonts w:hint="eastAsia" w:ascii="宋体" w:hAnsi="宋体" w:cs="宋体"/>
                <w:sz w:val="21"/>
                <w:szCs w:val="21"/>
              </w:rPr>
              <w:t>15、</w:t>
            </w:r>
            <w:r>
              <w:rPr>
                <w:rFonts w:hint="eastAsia"/>
              </w:rPr>
              <w:t>▲</w:t>
            </w:r>
            <w:r>
              <w:rPr>
                <w:rFonts w:hint="eastAsia" w:ascii="宋体" w:hAnsi="宋体" w:cs="宋体"/>
                <w:bCs/>
                <w:sz w:val="21"/>
                <w:szCs w:val="21"/>
              </w:rPr>
              <w:t>采用云渲染的技术，将虚拟仿真实验软件放在远程的服务器中渲染，用户无需安装任何插件通过Web可以直接运行虚拟仿真实验软件；打开程序响应时间为5-10秒，虚拟仿真软件的运维及监控，保证项目稳定运行。</w:t>
            </w:r>
            <w:r>
              <w:rPr>
                <w:rFonts w:hint="eastAsia" w:ascii="宋体" w:hAnsi="宋体" w:cs="宋体"/>
                <w:b/>
                <w:sz w:val="21"/>
                <w:szCs w:val="21"/>
              </w:rPr>
              <w:t>（需提供功能截图）</w:t>
            </w:r>
          </w:p>
          <w:p w14:paraId="2567B645">
            <w:pPr>
              <w:pStyle w:val="57"/>
              <w:ind w:left="420" w:hanging="420" w:firstLineChars="0"/>
              <w:jc w:val="left"/>
              <w:rPr>
                <w:rFonts w:hint="eastAsia" w:ascii="宋体" w:hAnsi="宋体" w:cs="宋体"/>
                <w:sz w:val="21"/>
                <w:szCs w:val="21"/>
              </w:rPr>
            </w:pPr>
            <w:r>
              <w:rPr>
                <w:rFonts w:hint="eastAsia" w:ascii="宋体" w:hAnsi="宋体" w:cs="宋体"/>
                <w:sz w:val="21"/>
                <w:szCs w:val="21"/>
              </w:rPr>
              <w:t>16、</w:t>
            </w:r>
            <w:r>
              <w:rPr>
                <w:rFonts w:hint="eastAsia"/>
              </w:rPr>
              <w:t>▲</w:t>
            </w:r>
            <w:r>
              <w:rPr>
                <w:rFonts w:hint="eastAsia" w:ascii="宋体" w:hAnsi="宋体" w:cs="宋体"/>
                <w:sz w:val="21"/>
                <w:szCs w:val="21"/>
              </w:rPr>
              <w:t>系统内置AI助手，学生在实验过程，针对实验内容可进行实时答疑,实验可完成理论分析、电压/波形等数据测量、数据记录、故障分析、电路修改等真实实验中各环节操作内容，可反复进行实验。</w:t>
            </w:r>
            <w:r>
              <w:rPr>
                <w:rFonts w:hint="eastAsia" w:ascii="宋体" w:hAnsi="宋体" w:cs="宋体"/>
                <w:b/>
                <w:sz w:val="21"/>
                <w:szCs w:val="21"/>
              </w:rPr>
              <w:t>（需提供功能截图）</w:t>
            </w:r>
          </w:p>
          <w:p w14:paraId="624E6ECC">
            <w:pPr>
              <w:pStyle w:val="57"/>
              <w:ind w:left="420" w:hanging="420" w:firstLineChars="0"/>
              <w:jc w:val="left"/>
              <w:rPr>
                <w:rFonts w:hint="eastAsia" w:ascii="宋体" w:hAnsi="宋体" w:cs="宋体"/>
                <w:sz w:val="21"/>
                <w:szCs w:val="21"/>
              </w:rPr>
            </w:pPr>
            <w:r>
              <w:rPr>
                <w:rFonts w:hint="eastAsia" w:ascii="宋体" w:hAnsi="宋体" w:cs="宋体"/>
                <w:sz w:val="21"/>
                <w:szCs w:val="21"/>
              </w:rPr>
              <w:t>17、实验包含数字电路波形发生器电路、数字时钟电路、数字温度计电路、</w:t>
            </w:r>
            <w:r>
              <w:rPr>
                <w:rFonts w:ascii="宋体" w:hAnsi="宋体" w:cs="宋体"/>
                <w:sz w:val="21"/>
                <w:szCs w:val="21"/>
              </w:rPr>
              <w:t>直流电机双向PWM调速控制</w:t>
            </w:r>
            <w:r>
              <w:rPr>
                <w:rFonts w:hint="eastAsia" w:ascii="宋体" w:hAnsi="宋体" w:cs="宋体"/>
                <w:sz w:val="21"/>
                <w:szCs w:val="21"/>
              </w:rPr>
              <w:t>电路、HDB3基带线路编码与译码电路、PT100信号调理与采集电路六种常见故障模拟。</w:t>
            </w:r>
          </w:p>
          <w:p w14:paraId="14B9E34F">
            <w:pPr>
              <w:pStyle w:val="57"/>
              <w:ind w:firstLine="0" w:firstLineChars="0"/>
              <w:jc w:val="left"/>
              <w:rPr>
                <w:rFonts w:hint="eastAsia" w:ascii="宋体" w:hAnsi="宋体" w:cs="宋体"/>
                <w:b/>
                <w:bCs/>
                <w:sz w:val="21"/>
                <w:szCs w:val="21"/>
              </w:rPr>
            </w:pPr>
            <w:r>
              <w:rPr>
                <w:rFonts w:hint="eastAsia" w:ascii="宋体" w:hAnsi="宋体" w:cs="宋体"/>
                <w:b/>
                <w:bCs/>
                <w:sz w:val="21"/>
                <w:szCs w:val="21"/>
              </w:rPr>
              <w:t>波形发生器电路包含以下常见故障：</w:t>
            </w:r>
          </w:p>
          <w:p w14:paraId="56FD30DA">
            <w:pPr>
              <w:pStyle w:val="57"/>
              <w:ind w:left="420" w:hanging="420" w:firstLineChars="0"/>
              <w:jc w:val="left"/>
              <w:rPr>
                <w:rFonts w:hint="eastAsia" w:ascii="宋体" w:hAnsi="宋体" w:cs="宋体"/>
                <w:sz w:val="21"/>
                <w:szCs w:val="21"/>
              </w:rPr>
            </w:pPr>
            <w:r>
              <w:rPr>
                <w:rFonts w:hint="eastAsia" w:ascii="宋体" w:hAnsi="宋体" w:cs="宋体"/>
                <w:sz w:val="21"/>
                <w:szCs w:val="21"/>
              </w:rPr>
              <w:t>18、</w:t>
            </w:r>
            <w:r>
              <w:rPr>
                <w:rFonts w:hint="eastAsia"/>
              </w:rPr>
              <w:t>▲</w:t>
            </w:r>
            <w:r>
              <w:rPr>
                <w:rFonts w:hint="eastAsia" w:ascii="宋体" w:hAnsi="宋体" w:cs="宋体"/>
                <w:sz w:val="21"/>
                <w:szCs w:val="21"/>
              </w:rPr>
              <w:t>缺电源转换模块、输出对地虚焊短路、相位补偿电容缺失</w:t>
            </w:r>
            <w:r>
              <w:rPr>
                <w:rFonts w:hint="eastAsia" w:ascii="宋体" w:hAnsi="宋体" w:cs="宋体"/>
                <w:b/>
                <w:sz w:val="21"/>
                <w:szCs w:val="21"/>
              </w:rPr>
              <w:t>（需提供功能截图）</w:t>
            </w:r>
          </w:p>
          <w:p w14:paraId="7BEFFF1A">
            <w:pPr>
              <w:pStyle w:val="57"/>
              <w:ind w:left="420" w:hanging="420" w:firstLineChars="0"/>
              <w:jc w:val="left"/>
              <w:rPr>
                <w:rFonts w:hint="eastAsia" w:ascii="宋体" w:hAnsi="宋体" w:cs="宋体"/>
                <w:sz w:val="21"/>
                <w:szCs w:val="21"/>
              </w:rPr>
            </w:pPr>
            <w:r>
              <w:rPr>
                <w:rFonts w:hint="eastAsia" w:ascii="宋体" w:hAnsi="宋体" w:cs="宋体"/>
                <w:sz w:val="21"/>
                <w:szCs w:val="21"/>
              </w:rPr>
              <w:t>19、正反馈网络虚焊、相位补偿电容缺失、负反馈电阻虚焊缺电源去耦电容；</w:t>
            </w:r>
          </w:p>
          <w:p w14:paraId="379DC7C7">
            <w:pPr>
              <w:pStyle w:val="57"/>
              <w:ind w:left="420" w:hanging="420" w:firstLineChars="0"/>
              <w:jc w:val="left"/>
              <w:rPr>
                <w:rFonts w:hint="eastAsia" w:ascii="宋体" w:hAnsi="宋体" w:cs="宋体"/>
                <w:sz w:val="21"/>
                <w:szCs w:val="21"/>
              </w:rPr>
            </w:pPr>
            <w:r>
              <w:rPr>
                <w:rFonts w:hint="eastAsia" w:ascii="宋体" w:hAnsi="宋体" w:cs="宋体"/>
                <w:sz w:val="21"/>
                <w:szCs w:val="21"/>
              </w:rPr>
              <w:t>20、电源去耦电容缺失、积分电容虚焊、输出限流电阻缺失频率不准；</w:t>
            </w:r>
          </w:p>
          <w:p w14:paraId="68ED1A1A">
            <w:pPr>
              <w:pStyle w:val="57"/>
              <w:ind w:left="420" w:hanging="420" w:firstLineChars="0"/>
              <w:jc w:val="left"/>
              <w:rPr>
                <w:rFonts w:hint="eastAsia" w:ascii="宋体" w:hAnsi="宋体" w:cs="宋体"/>
                <w:sz w:val="21"/>
                <w:szCs w:val="21"/>
              </w:rPr>
            </w:pPr>
            <w:r>
              <w:rPr>
                <w:rFonts w:hint="eastAsia" w:ascii="宋体" w:hAnsi="宋体" w:cs="宋体"/>
                <w:sz w:val="21"/>
                <w:szCs w:val="21"/>
              </w:rPr>
              <w:t>21、失调调零电位器缺失、稳幅二极管缺失、运放电源引脚虚焊；</w:t>
            </w:r>
          </w:p>
          <w:p w14:paraId="05471A00">
            <w:pPr>
              <w:pStyle w:val="57"/>
              <w:ind w:left="420" w:hanging="420" w:firstLineChars="0"/>
              <w:jc w:val="left"/>
              <w:rPr>
                <w:rFonts w:hint="eastAsia" w:ascii="宋体" w:hAnsi="宋体" w:cs="宋体"/>
                <w:sz w:val="21"/>
                <w:szCs w:val="21"/>
              </w:rPr>
            </w:pPr>
            <w:r>
              <w:rPr>
                <w:rFonts w:hint="eastAsia" w:ascii="宋体" w:hAnsi="宋体" w:cs="宋体"/>
                <w:sz w:val="21"/>
                <w:szCs w:val="21"/>
              </w:rPr>
              <w:t>22、频率不准、定时电阻虚焊、定时电容缺失；`</w:t>
            </w:r>
          </w:p>
          <w:p w14:paraId="170B2A08">
            <w:pPr>
              <w:pStyle w:val="57"/>
              <w:ind w:left="420" w:hanging="420" w:firstLineChars="0"/>
              <w:jc w:val="left"/>
              <w:rPr>
                <w:rFonts w:hint="eastAsia" w:ascii="宋体" w:hAnsi="宋体" w:cs="宋体"/>
                <w:color w:val="0000FF"/>
                <w:sz w:val="21"/>
                <w:szCs w:val="21"/>
              </w:rPr>
            </w:pPr>
            <w:r>
              <w:rPr>
                <w:rFonts w:hint="eastAsia" w:ascii="宋体" w:hAnsi="宋体" w:cs="宋体"/>
                <w:sz w:val="21"/>
                <w:szCs w:val="21"/>
              </w:rPr>
              <w:t>23、缺电源转换模块、正反馈网络虚焊、电源去耦电容缺失。</w:t>
            </w:r>
          </w:p>
          <w:p w14:paraId="75B23401">
            <w:pPr>
              <w:pStyle w:val="57"/>
              <w:ind w:firstLine="0" w:firstLineChars="0"/>
              <w:jc w:val="left"/>
              <w:rPr>
                <w:rFonts w:hint="eastAsia" w:ascii="宋体" w:hAnsi="宋体" w:cs="宋体"/>
                <w:color w:val="0000FF"/>
                <w:sz w:val="21"/>
                <w:szCs w:val="21"/>
              </w:rPr>
            </w:pPr>
            <w:r>
              <w:rPr>
                <w:rFonts w:hint="eastAsia" w:ascii="宋体" w:hAnsi="宋体" w:cs="宋体"/>
                <w:b/>
                <w:bCs/>
                <w:sz w:val="21"/>
                <w:szCs w:val="21"/>
              </w:rPr>
              <w:t>数字时钟电路包含以下常见故障：</w:t>
            </w:r>
          </w:p>
          <w:p w14:paraId="12EA970A">
            <w:pPr>
              <w:pStyle w:val="57"/>
              <w:ind w:left="420" w:hanging="420" w:firstLineChars="0"/>
              <w:jc w:val="left"/>
              <w:rPr>
                <w:rFonts w:hint="eastAsia" w:ascii="宋体" w:hAnsi="宋体" w:cs="宋体"/>
                <w:color w:val="0000FF"/>
                <w:sz w:val="21"/>
                <w:szCs w:val="21"/>
              </w:rPr>
            </w:pPr>
            <w:r>
              <w:rPr>
                <w:rFonts w:hint="eastAsia" w:ascii="宋体" w:hAnsi="宋体" w:cs="宋体"/>
                <w:sz w:val="21"/>
                <w:szCs w:val="21"/>
              </w:rPr>
              <w:t>24、上电烧毁+部分数码管不亮、间歇性故障组合；</w:t>
            </w:r>
          </w:p>
          <w:p w14:paraId="40899D64">
            <w:pPr>
              <w:pStyle w:val="57"/>
              <w:ind w:left="420" w:hanging="420" w:firstLineChars="0"/>
              <w:jc w:val="left"/>
              <w:rPr>
                <w:rFonts w:hint="eastAsia" w:ascii="宋体" w:hAnsi="宋体" w:cs="宋体"/>
                <w:sz w:val="21"/>
                <w:szCs w:val="21"/>
              </w:rPr>
            </w:pPr>
            <w:r>
              <w:rPr>
                <w:rFonts w:hint="eastAsia" w:ascii="宋体" w:hAnsi="宋体" w:cs="宋体"/>
                <w:sz w:val="21"/>
                <w:szCs w:val="21"/>
              </w:rPr>
              <w:t>25、焊锡桥接烧芯片、数码管全不亮、数字显示错误故障组合；</w:t>
            </w:r>
          </w:p>
          <w:p w14:paraId="50D8DF42">
            <w:pPr>
              <w:pStyle w:val="57"/>
              <w:ind w:left="420" w:hanging="420" w:firstLineChars="0"/>
              <w:jc w:val="left"/>
              <w:rPr>
                <w:rFonts w:hint="eastAsia" w:ascii="宋体" w:hAnsi="宋体" w:cs="宋体"/>
                <w:sz w:val="21"/>
                <w:szCs w:val="21"/>
              </w:rPr>
            </w:pPr>
            <w:r>
              <w:rPr>
                <w:rFonts w:hint="eastAsia" w:ascii="宋体" w:hAnsi="宋体" w:cs="宋体"/>
                <w:sz w:val="21"/>
                <w:szCs w:val="21"/>
              </w:rPr>
              <w:t>26、电解电容反接、数码管亮度低、进位错误故障组合；</w:t>
            </w:r>
          </w:p>
          <w:p w14:paraId="27A9989C">
            <w:pPr>
              <w:pStyle w:val="57"/>
              <w:ind w:left="420" w:hanging="420" w:firstLineChars="0"/>
              <w:jc w:val="left"/>
              <w:rPr>
                <w:rFonts w:hint="eastAsia" w:ascii="宋体" w:hAnsi="宋体" w:cs="宋体"/>
                <w:sz w:val="21"/>
                <w:szCs w:val="21"/>
              </w:rPr>
            </w:pPr>
            <w:r>
              <w:rPr>
                <w:rFonts w:hint="eastAsia" w:ascii="宋体" w:hAnsi="宋体" w:cs="宋体"/>
                <w:sz w:val="21"/>
                <w:szCs w:val="21"/>
              </w:rPr>
              <w:t>27、上电烧毁、部分数码管不亮、频率不准故障组合；</w:t>
            </w:r>
          </w:p>
          <w:p w14:paraId="6ABFC0B9">
            <w:pPr>
              <w:pStyle w:val="57"/>
              <w:ind w:left="420" w:hanging="420" w:firstLineChars="0"/>
              <w:jc w:val="left"/>
              <w:rPr>
                <w:rFonts w:hint="eastAsia" w:ascii="宋体" w:hAnsi="宋体" w:cs="宋体"/>
                <w:sz w:val="21"/>
                <w:szCs w:val="21"/>
              </w:rPr>
            </w:pPr>
            <w:r>
              <w:rPr>
                <w:rFonts w:hint="eastAsia" w:ascii="宋体" w:hAnsi="宋体" w:cs="宋体"/>
                <w:sz w:val="21"/>
                <w:szCs w:val="21"/>
              </w:rPr>
              <w:t>28、焊锡桥接烧芯片、数码管亮度低、占空比极端故障组合；</w:t>
            </w:r>
          </w:p>
          <w:p w14:paraId="3855600A">
            <w:pPr>
              <w:pStyle w:val="57"/>
              <w:ind w:left="420" w:hanging="420" w:firstLineChars="0"/>
              <w:jc w:val="left"/>
              <w:rPr>
                <w:rFonts w:hint="eastAsia" w:ascii="宋体" w:hAnsi="宋体" w:cs="宋体"/>
                <w:sz w:val="21"/>
                <w:szCs w:val="21"/>
              </w:rPr>
            </w:pPr>
            <w:r>
              <w:rPr>
                <w:rFonts w:hint="eastAsia" w:ascii="宋体" w:hAnsi="宋体" w:cs="宋体"/>
                <w:sz w:val="21"/>
                <w:szCs w:val="21"/>
              </w:rPr>
              <w:t>29、电解电容反接、间歇性故障、</w:t>
            </w:r>
            <w:r>
              <w:rPr>
                <w:rFonts w:hint="eastAsia" w:ascii="宋体" w:hAnsi="宋体" w:cs="宋体"/>
                <w:color w:val="0F1115"/>
                <w:sz w:val="21"/>
                <w:szCs w:val="21"/>
              </w:rPr>
              <w:t>输出波形一直为0</w:t>
            </w:r>
            <w:r>
              <w:rPr>
                <w:rFonts w:hint="eastAsia" w:ascii="宋体" w:hAnsi="宋体" w:cs="宋体"/>
                <w:sz w:val="21"/>
                <w:szCs w:val="21"/>
              </w:rPr>
              <w:t>故障组合</w:t>
            </w:r>
            <w:r>
              <w:rPr>
                <w:rFonts w:hint="eastAsia" w:ascii="宋体" w:hAnsi="宋体" w:cs="宋体"/>
                <w:color w:val="0F1115"/>
                <w:sz w:val="21"/>
                <w:szCs w:val="21"/>
              </w:rPr>
              <w:t>；</w:t>
            </w:r>
          </w:p>
          <w:p w14:paraId="6AD93622">
            <w:pPr>
              <w:pStyle w:val="57"/>
              <w:ind w:firstLine="0" w:firstLineChars="0"/>
              <w:jc w:val="left"/>
              <w:rPr>
                <w:rFonts w:hint="eastAsia" w:ascii="宋体" w:hAnsi="宋体" w:cs="宋体"/>
                <w:b/>
                <w:bCs/>
                <w:sz w:val="21"/>
                <w:szCs w:val="21"/>
              </w:rPr>
            </w:pPr>
            <w:r>
              <w:rPr>
                <w:rFonts w:hint="eastAsia" w:ascii="宋体" w:hAnsi="宋体" w:cs="宋体"/>
                <w:b/>
                <w:bCs/>
                <w:sz w:val="21"/>
                <w:szCs w:val="21"/>
              </w:rPr>
              <w:t>数字温度计电路包含以下常见故障：</w:t>
            </w:r>
          </w:p>
          <w:p w14:paraId="7F0860C1">
            <w:pPr>
              <w:pStyle w:val="57"/>
              <w:ind w:left="420" w:hanging="420" w:firstLineChars="0"/>
              <w:jc w:val="left"/>
              <w:rPr>
                <w:rFonts w:hint="eastAsia" w:ascii="宋体" w:hAnsi="宋体" w:cs="宋体"/>
                <w:sz w:val="21"/>
                <w:szCs w:val="21"/>
              </w:rPr>
            </w:pPr>
            <w:r>
              <w:rPr>
                <w:rFonts w:hint="eastAsia" w:ascii="宋体" w:hAnsi="宋体" w:cs="宋体"/>
                <w:sz w:val="21"/>
                <w:szCs w:val="21"/>
              </w:rPr>
              <w:t>30、</w:t>
            </w:r>
            <w:r>
              <w:rPr>
                <w:rFonts w:hint="eastAsia"/>
              </w:rPr>
              <w:t>▲</w:t>
            </w:r>
            <w:r>
              <w:rPr>
                <w:rFonts w:hint="eastAsia" w:ascii="宋体" w:hAnsi="宋体" w:cs="宋体"/>
                <w:sz w:val="21"/>
                <w:szCs w:val="21"/>
              </w:rPr>
              <w:t>缺电源模块、仪表放大器输出虚焊、缺少ADC参考电压去耦电容故障组合故障组合；</w:t>
            </w:r>
            <w:r>
              <w:rPr>
                <w:rFonts w:hint="eastAsia" w:ascii="宋体" w:hAnsi="宋体" w:cs="宋体"/>
                <w:b/>
                <w:sz w:val="21"/>
                <w:szCs w:val="21"/>
              </w:rPr>
              <w:t>（需提供功能截图）</w:t>
            </w:r>
          </w:p>
          <w:p w14:paraId="0061980B">
            <w:pPr>
              <w:pStyle w:val="57"/>
              <w:ind w:left="420" w:hanging="420" w:firstLineChars="0"/>
              <w:jc w:val="left"/>
              <w:rPr>
                <w:rFonts w:hint="eastAsia" w:ascii="宋体" w:hAnsi="宋体" w:cs="宋体"/>
                <w:sz w:val="21"/>
                <w:szCs w:val="21"/>
              </w:rPr>
            </w:pPr>
            <w:r>
              <w:rPr>
                <w:rFonts w:hint="eastAsia" w:ascii="宋体" w:hAnsi="宋体" w:cs="宋体"/>
                <w:sz w:val="21"/>
                <w:szCs w:val="21"/>
              </w:rPr>
              <w:t>31、NTC热敏电阻虚焊、缺少仪表放大器增益电阻、电源去耦电容缺失故障组合；</w:t>
            </w:r>
          </w:p>
          <w:p w14:paraId="5306983A">
            <w:pPr>
              <w:pStyle w:val="57"/>
              <w:ind w:left="420" w:hanging="420" w:firstLineChars="0"/>
              <w:jc w:val="left"/>
              <w:rPr>
                <w:rFonts w:hint="eastAsia" w:ascii="宋体" w:hAnsi="宋体" w:cs="宋体"/>
                <w:sz w:val="21"/>
                <w:szCs w:val="21"/>
              </w:rPr>
            </w:pPr>
            <w:r>
              <w:rPr>
                <w:rFonts w:hint="eastAsia" w:ascii="宋体" w:hAnsi="宋体" w:cs="宋体"/>
                <w:sz w:val="21"/>
                <w:szCs w:val="21"/>
              </w:rPr>
              <w:t>32、ADC时钟RC网络虚焊、缺少数码管限流电阻、积分电容漏电；</w:t>
            </w:r>
          </w:p>
          <w:p w14:paraId="3E5C70D6">
            <w:pPr>
              <w:pStyle w:val="57"/>
              <w:ind w:left="420" w:hanging="420" w:firstLineChars="0"/>
              <w:jc w:val="left"/>
              <w:rPr>
                <w:rFonts w:hint="eastAsia" w:ascii="宋体" w:hAnsi="宋体" w:cs="宋体"/>
                <w:sz w:val="21"/>
                <w:szCs w:val="21"/>
              </w:rPr>
            </w:pPr>
            <w:r>
              <w:rPr>
                <w:rFonts w:hint="eastAsia" w:ascii="宋体" w:hAnsi="宋体" w:cs="宋体"/>
                <w:sz w:val="21"/>
                <w:szCs w:val="21"/>
              </w:rPr>
              <w:t>33、电桥激励电压虚焊、缺少ADC参考电压滤波电容、仪表放大器输出端缺少低通滤波电容故障组合；</w:t>
            </w:r>
          </w:p>
          <w:p w14:paraId="2C970694">
            <w:pPr>
              <w:pStyle w:val="57"/>
              <w:ind w:left="420" w:hanging="420" w:firstLineChars="0"/>
              <w:jc w:val="left"/>
              <w:rPr>
                <w:rFonts w:hint="eastAsia" w:ascii="宋体" w:hAnsi="宋体" w:cs="宋体"/>
                <w:sz w:val="21"/>
                <w:szCs w:val="21"/>
              </w:rPr>
            </w:pPr>
            <w:r>
              <w:rPr>
                <w:rFonts w:hint="eastAsia" w:ascii="宋体" w:hAnsi="宋体" w:cs="宋体"/>
                <w:sz w:val="21"/>
                <w:szCs w:val="21"/>
              </w:rPr>
              <w:t>34、ADC数据总线虚焊、缺少上拉电阻、电源滤波大电容缺失故障组合；</w:t>
            </w:r>
          </w:p>
          <w:p w14:paraId="5DDA7C5B">
            <w:pPr>
              <w:pStyle w:val="57"/>
              <w:ind w:left="420" w:hanging="420" w:firstLineChars="0"/>
              <w:jc w:val="left"/>
              <w:rPr>
                <w:rFonts w:hint="eastAsia" w:ascii="宋体" w:hAnsi="宋体" w:cs="宋体"/>
                <w:sz w:val="21"/>
                <w:szCs w:val="21"/>
              </w:rPr>
            </w:pPr>
            <w:r>
              <w:rPr>
                <w:rFonts w:hint="eastAsia" w:ascii="宋体" w:hAnsi="宋体" w:cs="宋体"/>
                <w:sz w:val="21"/>
                <w:szCs w:val="21"/>
              </w:rPr>
              <w:t>35、缺电源模块、仪表放大器参考引脚虚焊、缺少ADC输入保护二极管故障组合。</w:t>
            </w:r>
          </w:p>
          <w:p w14:paraId="17D50962">
            <w:pPr>
              <w:pStyle w:val="57"/>
              <w:ind w:firstLine="0" w:firstLineChars="0"/>
              <w:jc w:val="left"/>
              <w:rPr>
                <w:rFonts w:hint="eastAsia" w:ascii="宋体" w:hAnsi="宋体" w:cs="宋体"/>
                <w:b/>
                <w:bCs/>
                <w:sz w:val="21"/>
                <w:szCs w:val="21"/>
              </w:rPr>
            </w:pPr>
            <w:r>
              <w:rPr>
                <w:rFonts w:hint="eastAsia" w:ascii="宋体" w:hAnsi="宋体" w:cs="宋体"/>
                <w:b/>
                <w:bCs/>
                <w:sz w:val="21"/>
                <w:szCs w:val="21"/>
              </w:rPr>
              <w:t>HDB3基带线路编码与译码电路包含以下常见故障：</w:t>
            </w:r>
          </w:p>
          <w:p w14:paraId="170A4E9D">
            <w:pPr>
              <w:pStyle w:val="57"/>
              <w:ind w:left="420" w:hanging="420" w:firstLineChars="0"/>
              <w:jc w:val="left"/>
              <w:rPr>
                <w:rFonts w:hint="eastAsia" w:ascii="宋体" w:hAnsi="宋体" w:cs="宋体"/>
                <w:sz w:val="21"/>
                <w:szCs w:val="21"/>
              </w:rPr>
            </w:pPr>
            <w:r>
              <w:rPr>
                <w:rFonts w:hint="eastAsia" w:ascii="宋体" w:hAnsi="宋体" w:cs="宋体"/>
                <w:sz w:val="21"/>
                <w:szCs w:val="21"/>
              </w:rPr>
              <w:t>36、缺电源模块、编码器时钟虚焊、缺少输出上拉电阻故障组合；</w:t>
            </w:r>
          </w:p>
          <w:p w14:paraId="049A6698">
            <w:pPr>
              <w:pStyle w:val="57"/>
              <w:ind w:left="420" w:hanging="420" w:firstLineChars="0"/>
              <w:jc w:val="left"/>
              <w:rPr>
                <w:rFonts w:hint="eastAsia" w:ascii="宋体" w:hAnsi="宋体" w:cs="宋体"/>
                <w:sz w:val="21"/>
                <w:szCs w:val="21"/>
              </w:rPr>
            </w:pPr>
            <w:r>
              <w:rPr>
                <w:rFonts w:hint="eastAsia" w:ascii="宋体" w:hAnsi="宋体" w:cs="宋体"/>
                <w:sz w:val="21"/>
                <w:szCs w:val="21"/>
              </w:rPr>
              <w:t>37、连“0”计数器虚焊、缺少相位补偿电容、缺少输出滤波电容故障组合；</w:t>
            </w:r>
          </w:p>
          <w:p w14:paraId="60F4DD1F">
            <w:pPr>
              <w:pStyle w:val="57"/>
              <w:ind w:left="420" w:hanging="420" w:firstLineChars="0"/>
              <w:jc w:val="left"/>
              <w:rPr>
                <w:rFonts w:hint="eastAsia" w:ascii="宋体" w:hAnsi="宋体" w:cs="宋体"/>
                <w:color w:val="0F1115"/>
                <w:sz w:val="21"/>
                <w:szCs w:val="21"/>
              </w:rPr>
            </w:pPr>
            <w:r>
              <w:rPr>
                <w:rFonts w:hint="eastAsia" w:ascii="宋体" w:hAnsi="宋体" w:cs="宋体"/>
                <w:color w:val="0F1115"/>
                <w:sz w:val="21"/>
                <w:szCs w:val="21"/>
              </w:rPr>
              <w:t>38、</w:t>
            </w:r>
            <w:r>
              <w:rPr>
                <w:rFonts w:hint="eastAsia" w:ascii="宋体" w:hAnsi="宋体" w:cs="宋体"/>
                <w:sz w:val="21"/>
                <w:szCs w:val="21"/>
              </w:rPr>
              <w:t>极性交替触发器虚焊、缺少译码器使能下拉电阻、电源去耦电容缺失故障组合；</w:t>
            </w:r>
          </w:p>
          <w:p w14:paraId="3D7C269B">
            <w:pPr>
              <w:pStyle w:val="57"/>
              <w:ind w:left="420" w:hanging="420" w:firstLineChars="0"/>
              <w:jc w:val="left"/>
              <w:rPr>
                <w:rFonts w:hint="eastAsia" w:ascii="宋体" w:hAnsi="宋体" w:cs="宋体"/>
                <w:color w:val="0F1115"/>
                <w:sz w:val="21"/>
                <w:szCs w:val="21"/>
              </w:rPr>
            </w:pPr>
            <w:r>
              <w:rPr>
                <w:rFonts w:hint="eastAsia" w:ascii="宋体" w:hAnsi="宋体" w:cs="宋体"/>
                <w:color w:val="0F1115"/>
                <w:sz w:val="21"/>
                <w:szCs w:val="21"/>
              </w:rPr>
              <w:t>39、双极性输出三极管基极电阻虚焊、缺少钳位二极管、缺少输出阻抗匹配电阻</w:t>
            </w:r>
            <w:r>
              <w:rPr>
                <w:rFonts w:hint="eastAsia" w:ascii="宋体" w:hAnsi="宋体" w:cs="宋体"/>
                <w:sz w:val="21"/>
                <w:szCs w:val="21"/>
              </w:rPr>
              <w:t>故障组合；</w:t>
            </w:r>
          </w:p>
          <w:p w14:paraId="60C92E46">
            <w:pPr>
              <w:pStyle w:val="57"/>
              <w:ind w:left="420" w:hanging="420" w:firstLineChars="0"/>
              <w:jc w:val="left"/>
              <w:rPr>
                <w:rFonts w:hint="eastAsia" w:ascii="宋体" w:hAnsi="宋体" w:cs="宋体"/>
                <w:color w:val="0F1115"/>
                <w:sz w:val="21"/>
                <w:szCs w:val="21"/>
              </w:rPr>
            </w:pPr>
            <w:r>
              <w:rPr>
                <w:rFonts w:hint="eastAsia" w:ascii="宋体" w:hAnsi="宋体" w:cs="宋体"/>
                <w:color w:val="0F1115"/>
                <w:sz w:val="21"/>
                <w:szCs w:val="21"/>
              </w:rPr>
              <w:t>40、译码器时钟提取虚焊、缺少晶振负载电容、电源滤波大电容缺失</w:t>
            </w:r>
            <w:r>
              <w:rPr>
                <w:rFonts w:hint="eastAsia" w:ascii="宋体" w:hAnsi="宋体" w:cs="宋体"/>
                <w:sz w:val="21"/>
                <w:szCs w:val="21"/>
              </w:rPr>
              <w:t>故障组合；</w:t>
            </w:r>
          </w:p>
          <w:p w14:paraId="7C58EC44">
            <w:pPr>
              <w:pStyle w:val="57"/>
              <w:ind w:left="420" w:hanging="420" w:firstLineChars="0"/>
              <w:jc w:val="left"/>
              <w:rPr>
                <w:rFonts w:hint="eastAsia" w:ascii="宋体" w:hAnsi="宋体" w:cs="宋体"/>
                <w:color w:val="0F1115"/>
                <w:sz w:val="21"/>
                <w:szCs w:val="21"/>
              </w:rPr>
            </w:pPr>
            <w:r>
              <w:rPr>
                <w:rFonts w:hint="eastAsia" w:ascii="宋体" w:hAnsi="宋体" w:cs="宋体"/>
                <w:color w:val="0F1115"/>
                <w:sz w:val="21"/>
                <w:szCs w:val="21"/>
              </w:rPr>
              <w:t>41、缺电源模块、编码器输入数据线虚焊、缺少输出端上拉电阻</w:t>
            </w:r>
            <w:r>
              <w:rPr>
                <w:rFonts w:hint="eastAsia" w:ascii="宋体" w:hAnsi="宋体" w:cs="宋体"/>
                <w:sz w:val="21"/>
                <w:szCs w:val="21"/>
              </w:rPr>
              <w:t>故障组合。</w:t>
            </w:r>
          </w:p>
          <w:p w14:paraId="1753546A">
            <w:pPr>
              <w:pStyle w:val="57"/>
              <w:ind w:firstLine="0" w:firstLineChars="0"/>
              <w:jc w:val="left"/>
              <w:rPr>
                <w:rFonts w:hint="eastAsia" w:ascii="宋体" w:hAnsi="宋体" w:cs="宋体"/>
                <w:b/>
                <w:bCs/>
                <w:sz w:val="21"/>
                <w:szCs w:val="21"/>
              </w:rPr>
            </w:pPr>
            <w:r>
              <w:rPr>
                <w:rFonts w:ascii="宋体" w:hAnsi="宋体" w:cs="宋体"/>
                <w:b/>
                <w:bCs/>
                <w:sz w:val="21"/>
                <w:szCs w:val="21"/>
              </w:rPr>
              <w:t>直流电机双向PWM调速控制</w:t>
            </w:r>
            <w:r>
              <w:rPr>
                <w:rFonts w:hint="eastAsia" w:ascii="宋体" w:hAnsi="宋体" w:cs="宋体"/>
                <w:b/>
                <w:bCs/>
                <w:sz w:val="21"/>
                <w:szCs w:val="21"/>
              </w:rPr>
              <w:t>电路包含以下常见故障：</w:t>
            </w:r>
          </w:p>
          <w:p w14:paraId="09EDF570">
            <w:pPr>
              <w:pStyle w:val="57"/>
              <w:ind w:left="420" w:hanging="420" w:firstLineChars="0"/>
              <w:jc w:val="left"/>
              <w:rPr>
                <w:rFonts w:hint="eastAsia" w:ascii="宋体" w:hAnsi="宋体" w:cs="宋体"/>
                <w:color w:val="0F1115"/>
                <w:sz w:val="21"/>
                <w:szCs w:val="21"/>
              </w:rPr>
            </w:pPr>
            <w:r>
              <w:rPr>
                <w:rFonts w:ascii="宋体" w:hAnsi="宋体" w:cs="宋体"/>
                <w:sz w:val="21"/>
                <w:szCs w:val="21"/>
              </w:rPr>
              <w:t>4</w:t>
            </w:r>
            <w:r>
              <w:rPr>
                <w:rFonts w:hint="eastAsia" w:ascii="宋体" w:hAnsi="宋体" w:cs="宋体"/>
                <w:sz w:val="21"/>
                <w:szCs w:val="21"/>
              </w:rPr>
              <w:t>2</w:t>
            </w:r>
            <w:r>
              <w:rPr>
                <w:rFonts w:ascii="宋体" w:hAnsi="宋体" w:cs="宋体"/>
                <w:sz w:val="21"/>
                <w:szCs w:val="21"/>
              </w:rPr>
              <w:t>、电源滤波大电容缺失、功率管栅极限流电阻虚焊、电机两端缺少续流二极管故障组合</w:t>
            </w:r>
            <w:r>
              <w:rPr>
                <w:rFonts w:hint="eastAsia" w:ascii="宋体" w:hAnsi="宋体" w:cs="宋体"/>
                <w:sz w:val="21"/>
                <w:szCs w:val="21"/>
              </w:rPr>
              <w:t>；</w:t>
            </w:r>
          </w:p>
          <w:p w14:paraId="0C9F59BE">
            <w:pPr>
              <w:pStyle w:val="57"/>
              <w:ind w:left="420" w:hanging="420" w:firstLineChars="0"/>
              <w:jc w:val="left"/>
              <w:rPr>
                <w:rFonts w:hint="eastAsia" w:ascii="宋体" w:hAnsi="宋体" w:cs="宋体"/>
                <w:color w:val="0F1115"/>
                <w:sz w:val="21"/>
                <w:szCs w:val="21"/>
              </w:rPr>
            </w:pPr>
            <w:r>
              <w:rPr>
                <w:rFonts w:ascii="宋体" w:hAnsi="宋体" w:cs="宋体"/>
                <w:color w:val="0F1115"/>
                <w:sz w:val="21"/>
                <w:szCs w:val="21"/>
              </w:rPr>
              <w:t>4</w:t>
            </w:r>
            <w:r>
              <w:rPr>
                <w:rFonts w:hint="eastAsia" w:ascii="宋体" w:hAnsi="宋体" w:cs="宋体"/>
                <w:color w:val="0F1115"/>
                <w:sz w:val="21"/>
                <w:szCs w:val="21"/>
              </w:rPr>
              <w:t>3</w:t>
            </w:r>
            <w:r>
              <w:rPr>
                <w:rFonts w:ascii="宋体" w:hAnsi="宋体" w:cs="宋体"/>
                <w:color w:val="0F1115"/>
                <w:sz w:val="21"/>
                <w:szCs w:val="21"/>
              </w:rPr>
              <w:t>、PWM输入侧光耦虚焊、控制信号缺少下拉电阻、驱动芯片电源去耦电容缺失故障组合</w:t>
            </w:r>
            <w:r>
              <w:rPr>
                <w:rFonts w:hint="eastAsia" w:ascii="宋体" w:hAnsi="宋体" w:cs="宋体"/>
                <w:color w:val="0F1115"/>
                <w:sz w:val="21"/>
                <w:szCs w:val="21"/>
              </w:rPr>
              <w:t>；</w:t>
            </w:r>
          </w:p>
          <w:p w14:paraId="49694AC2">
            <w:pPr>
              <w:pStyle w:val="57"/>
              <w:ind w:left="420" w:hanging="420" w:firstLineChars="0"/>
              <w:jc w:val="left"/>
              <w:rPr>
                <w:rFonts w:ascii="宋体" w:hAnsi="宋体" w:cs="宋体"/>
                <w:color w:val="0F1115"/>
                <w:sz w:val="21"/>
                <w:szCs w:val="21"/>
              </w:rPr>
            </w:pPr>
            <w:r>
              <w:rPr>
                <w:rFonts w:hint="eastAsia" w:ascii="宋体" w:hAnsi="宋体" w:cs="宋体"/>
                <w:color w:val="0F1115"/>
                <w:sz w:val="21"/>
                <w:szCs w:val="21"/>
              </w:rPr>
              <w:t>44</w:t>
            </w:r>
            <w:r>
              <w:rPr>
                <w:rFonts w:ascii="宋体" w:hAnsi="宋体" w:cs="宋体"/>
                <w:color w:val="0F1115"/>
                <w:sz w:val="21"/>
                <w:szCs w:val="21"/>
              </w:rPr>
              <w:t>、H桥功率管漏极/源极虚焊、电机输出端缺少RC尖峰吸收电路、正反转控制逻辑线虚焊故障组合</w:t>
            </w:r>
            <w:r>
              <w:rPr>
                <w:rFonts w:hint="eastAsia" w:ascii="宋体" w:hAnsi="宋体" w:cs="宋体"/>
                <w:color w:val="0F1115"/>
                <w:sz w:val="21"/>
                <w:szCs w:val="21"/>
              </w:rPr>
              <w:t>；</w:t>
            </w:r>
          </w:p>
          <w:p w14:paraId="4059DD14">
            <w:pPr>
              <w:pStyle w:val="57"/>
              <w:ind w:left="420" w:hanging="420" w:firstLineChars="0"/>
              <w:jc w:val="left"/>
              <w:rPr>
                <w:rFonts w:ascii="宋体" w:hAnsi="宋体" w:cs="宋体"/>
                <w:color w:val="0F1115"/>
                <w:sz w:val="21"/>
                <w:szCs w:val="21"/>
              </w:rPr>
            </w:pPr>
            <w:r>
              <w:rPr>
                <w:rFonts w:hint="eastAsia" w:ascii="宋体" w:hAnsi="宋体" w:cs="宋体"/>
                <w:color w:val="0F1115"/>
                <w:sz w:val="21"/>
                <w:szCs w:val="21"/>
              </w:rPr>
              <w:t>45</w:t>
            </w:r>
            <w:r>
              <w:rPr>
                <w:rFonts w:ascii="宋体" w:hAnsi="宋体" w:cs="宋体"/>
                <w:color w:val="0F1115"/>
                <w:sz w:val="21"/>
                <w:szCs w:val="21"/>
              </w:rPr>
              <w:t>、电机续流二极管反接、缺少栅极对地泄放电阻、主电源极性接反故障组合</w:t>
            </w:r>
            <w:r>
              <w:rPr>
                <w:rFonts w:hint="eastAsia" w:ascii="宋体" w:hAnsi="宋体" w:cs="宋体"/>
                <w:color w:val="0F1115"/>
                <w:sz w:val="21"/>
                <w:szCs w:val="21"/>
              </w:rPr>
              <w:t>；</w:t>
            </w:r>
          </w:p>
          <w:p w14:paraId="65908DEE">
            <w:pPr>
              <w:pStyle w:val="57"/>
              <w:ind w:left="420" w:hanging="420" w:firstLineChars="0"/>
              <w:jc w:val="left"/>
              <w:rPr>
                <w:rFonts w:ascii="宋体" w:hAnsi="宋体" w:cs="宋体"/>
                <w:color w:val="0F1115"/>
                <w:sz w:val="21"/>
                <w:szCs w:val="21"/>
              </w:rPr>
            </w:pPr>
            <w:r>
              <w:rPr>
                <w:rFonts w:hint="eastAsia" w:ascii="宋体" w:hAnsi="宋体" w:cs="宋体"/>
                <w:color w:val="0F1115"/>
                <w:sz w:val="21"/>
                <w:szCs w:val="21"/>
              </w:rPr>
              <w:t>46</w:t>
            </w:r>
            <w:r>
              <w:rPr>
                <w:rFonts w:ascii="宋体" w:hAnsi="宋体" w:cs="宋体"/>
                <w:color w:val="0F1115"/>
                <w:sz w:val="21"/>
                <w:szCs w:val="21"/>
              </w:rPr>
              <w:t>、上下桥臂互锁逻辑门虚焊、功率电源高频去耦电容缺失、死区时间过小导致上下管直通烧毁故障组合</w:t>
            </w:r>
            <w:r>
              <w:rPr>
                <w:rFonts w:hint="eastAsia" w:ascii="宋体" w:hAnsi="宋体" w:cs="宋体"/>
                <w:color w:val="0F1115"/>
                <w:sz w:val="21"/>
                <w:szCs w:val="21"/>
              </w:rPr>
              <w:t>；</w:t>
            </w:r>
          </w:p>
          <w:p w14:paraId="6C8D001A">
            <w:pPr>
              <w:pStyle w:val="57"/>
              <w:ind w:left="420" w:hanging="420" w:firstLineChars="0"/>
              <w:jc w:val="left"/>
              <w:rPr>
                <w:rFonts w:hint="eastAsia" w:ascii="宋体" w:hAnsi="宋体" w:cs="宋体"/>
                <w:color w:val="0F1115"/>
                <w:sz w:val="21"/>
                <w:szCs w:val="21"/>
              </w:rPr>
            </w:pPr>
            <w:r>
              <w:rPr>
                <w:rFonts w:hint="eastAsia" w:ascii="宋体" w:hAnsi="宋体" w:cs="宋体"/>
                <w:color w:val="0F1115"/>
                <w:sz w:val="21"/>
                <w:szCs w:val="21"/>
              </w:rPr>
              <w:t>47</w:t>
            </w:r>
            <w:r>
              <w:rPr>
                <w:rFonts w:ascii="宋体" w:hAnsi="宋体" w:cs="宋体"/>
                <w:color w:val="0F1115"/>
                <w:sz w:val="21"/>
                <w:szCs w:val="21"/>
              </w:rPr>
              <w:t>、驱动管集电极虚焊、缺少PWM频率指示LED限流电阻、电源输入端大容量电解电容缺失故障组合</w:t>
            </w:r>
            <w:r>
              <w:rPr>
                <w:rFonts w:hint="eastAsia" w:ascii="宋体" w:hAnsi="宋体" w:cs="宋体"/>
                <w:color w:val="0F1115"/>
                <w:sz w:val="21"/>
                <w:szCs w:val="21"/>
              </w:rPr>
              <w:t>。</w:t>
            </w:r>
          </w:p>
          <w:p w14:paraId="73866FD2">
            <w:pPr>
              <w:pStyle w:val="57"/>
              <w:ind w:firstLine="0" w:firstLineChars="0"/>
              <w:jc w:val="left"/>
              <w:rPr>
                <w:rFonts w:hint="eastAsia" w:ascii="宋体" w:hAnsi="宋体" w:cs="宋体"/>
                <w:b/>
                <w:bCs/>
                <w:sz w:val="21"/>
                <w:szCs w:val="21"/>
              </w:rPr>
            </w:pPr>
            <w:r>
              <w:rPr>
                <w:rFonts w:hint="eastAsia" w:ascii="宋体" w:hAnsi="宋体" w:cs="宋体"/>
                <w:b/>
                <w:bCs/>
                <w:sz w:val="21"/>
                <w:szCs w:val="21"/>
              </w:rPr>
              <w:t>PT100信号调理与采集电路包含以下常见故障：</w:t>
            </w:r>
          </w:p>
          <w:p w14:paraId="51925AFC">
            <w:pPr>
              <w:pStyle w:val="57"/>
              <w:ind w:left="420" w:hanging="420" w:firstLineChars="0"/>
              <w:jc w:val="left"/>
              <w:rPr>
                <w:rFonts w:hint="eastAsia" w:ascii="宋体" w:hAnsi="宋体" w:cs="宋体"/>
                <w:sz w:val="21"/>
                <w:szCs w:val="21"/>
              </w:rPr>
            </w:pPr>
            <w:r>
              <w:rPr>
                <w:rFonts w:hint="eastAsia" w:ascii="宋体" w:hAnsi="宋体" w:cs="宋体"/>
                <w:sz w:val="21"/>
                <w:szCs w:val="21"/>
              </w:rPr>
              <w:t>48、缺电源模块、电桥输出虚焊、缺少仪表放大器增益电阻；</w:t>
            </w:r>
          </w:p>
          <w:p w14:paraId="1CD3B736">
            <w:pPr>
              <w:pStyle w:val="57"/>
              <w:ind w:left="420" w:hanging="420" w:firstLineChars="0"/>
              <w:jc w:val="left"/>
              <w:rPr>
                <w:rFonts w:hint="eastAsia" w:ascii="宋体" w:hAnsi="宋体" w:cs="宋体"/>
                <w:sz w:val="21"/>
                <w:szCs w:val="21"/>
              </w:rPr>
            </w:pPr>
            <w:r>
              <w:rPr>
                <w:rFonts w:hint="eastAsia" w:ascii="宋体" w:hAnsi="宋体" w:cs="宋体"/>
                <w:sz w:val="21"/>
                <w:szCs w:val="21"/>
              </w:rPr>
              <w:t>49、PT100引线虚焊、缺少电桥参考电压滤波电容、缺少输出RC低通滤波故障组合；</w:t>
            </w:r>
          </w:p>
          <w:p w14:paraId="776843B4">
            <w:pPr>
              <w:pStyle w:val="57"/>
              <w:ind w:left="420" w:hanging="420" w:firstLineChars="0"/>
              <w:jc w:val="left"/>
              <w:rPr>
                <w:rFonts w:hint="eastAsia" w:ascii="宋体" w:hAnsi="宋体" w:cs="宋体"/>
                <w:color w:val="0F1115"/>
                <w:sz w:val="21"/>
                <w:szCs w:val="21"/>
              </w:rPr>
            </w:pPr>
            <w:r>
              <w:rPr>
                <w:rFonts w:hint="eastAsia" w:ascii="宋体" w:hAnsi="宋体" w:cs="宋体"/>
                <w:color w:val="0F1115"/>
                <w:sz w:val="21"/>
                <w:szCs w:val="21"/>
              </w:rPr>
              <w:t>50、</w:t>
            </w:r>
            <w:r>
              <w:rPr>
                <w:rFonts w:hint="eastAsia" w:ascii="宋体" w:hAnsi="宋体" w:cs="宋体"/>
                <w:sz w:val="21"/>
                <w:szCs w:val="21"/>
              </w:rPr>
              <w:t>三线制PT100不平衡虚焊、缺少ADC参考电压去耦电容、缺少输入保护二极管故障组合；</w:t>
            </w:r>
          </w:p>
          <w:p w14:paraId="2AAC1055">
            <w:pPr>
              <w:pStyle w:val="57"/>
              <w:ind w:left="420" w:hanging="420" w:firstLineChars="0"/>
              <w:jc w:val="left"/>
              <w:rPr>
                <w:rFonts w:hint="eastAsia" w:ascii="宋体" w:hAnsi="宋体" w:cs="宋体"/>
                <w:color w:val="0F1115"/>
                <w:sz w:val="21"/>
                <w:szCs w:val="21"/>
              </w:rPr>
            </w:pPr>
            <w:r>
              <w:rPr>
                <w:rFonts w:hint="eastAsia" w:ascii="宋体" w:hAnsi="宋体" w:cs="宋体"/>
                <w:color w:val="0F1115"/>
                <w:sz w:val="21"/>
                <w:szCs w:val="21"/>
              </w:rPr>
              <w:t>51、仪表放大器参考引脚虚焊、缺少电源去耦电容、缺少输出调零电位器</w:t>
            </w:r>
            <w:r>
              <w:rPr>
                <w:rFonts w:hint="eastAsia" w:ascii="宋体" w:hAnsi="宋体" w:cs="宋体"/>
                <w:sz w:val="21"/>
                <w:szCs w:val="21"/>
              </w:rPr>
              <w:t>故障组合；</w:t>
            </w:r>
          </w:p>
          <w:p w14:paraId="7CF9B93A">
            <w:pPr>
              <w:pStyle w:val="57"/>
              <w:ind w:left="420" w:hanging="420" w:firstLineChars="0"/>
              <w:jc w:val="left"/>
              <w:rPr>
                <w:rFonts w:hint="eastAsia" w:ascii="宋体" w:hAnsi="宋体" w:cs="宋体"/>
                <w:color w:val="0F1115"/>
                <w:sz w:val="21"/>
                <w:szCs w:val="21"/>
              </w:rPr>
            </w:pPr>
            <w:r>
              <w:rPr>
                <w:rFonts w:hint="eastAsia" w:ascii="宋体" w:hAnsi="宋体" w:cs="宋体"/>
                <w:color w:val="0F1115"/>
                <w:sz w:val="21"/>
                <w:szCs w:val="21"/>
              </w:rPr>
              <w:t>52、ADC时钟虚焊、缺少数码管限流电阻、缺少基准源滤波电容</w:t>
            </w:r>
            <w:r>
              <w:rPr>
                <w:rFonts w:hint="eastAsia" w:ascii="宋体" w:hAnsi="宋体" w:cs="宋体"/>
                <w:sz w:val="21"/>
                <w:szCs w:val="21"/>
              </w:rPr>
              <w:t>故障组合；</w:t>
            </w:r>
          </w:p>
          <w:p w14:paraId="2EB27837">
            <w:pPr>
              <w:pStyle w:val="57"/>
              <w:ind w:left="420" w:hanging="420" w:firstLineChars="0"/>
              <w:jc w:val="left"/>
              <w:rPr>
                <w:rFonts w:hint="eastAsia" w:ascii="宋体" w:hAnsi="宋体" w:cs="宋体"/>
                <w:color w:val="333333"/>
                <w:sz w:val="24"/>
                <w:szCs w:val="24"/>
              </w:rPr>
            </w:pPr>
            <w:r>
              <w:rPr>
                <w:rFonts w:hint="eastAsia" w:ascii="宋体" w:hAnsi="宋体" w:cs="宋体"/>
                <w:color w:val="333333"/>
                <w:sz w:val="21"/>
                <w:szCs w:val="21"/>
              </w:rPr>
              <w:t>53、</w:t>
            </w:r>
            <w:r>
              <w:rPr>
                <w:rFonts w:hint="eastAsia" w:ascii="宋体" w:hAnsi="宋体" w:cs="宋体"/>
                <w:color w:val="0F1115"/>
                <w:sz w:val="21"/>
                <w:szCs w:val="21"/>
              </w:rPr>
              <w:t>缺电源模块、ADC数据总线虚焊、缺少输出隔离电阻</w:t>
            </w:r>
            <w:r>
              <w:rPr>
                <w:rFonts w:hint="eastAsia" w:ascii="宋体" w:hAnsi="宋体" w:cs="宋体"/>
                <w:sz w:val="21"/>
                <w:szCs w:val="21"/>
              </w:rPr>
              <w:t>故障组合；</w:t>
            </w:r>
          </w:p>
        </w:tc>
      </w:tr>
      <w:tr w14:paraId="0BFE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59D2AF44">
            <w:pPr>
              <w:widowControl/>
              <w:spacing w:line="480" w:lineRule="auto"/>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固体氧化物氢燃料电池神经演化势虚拟仿真实验</w:t>
            </w:r>
          </w:p>
        </w:tc>
        <w:tc>
          <w:tcPr>
            <w:tcW w:w="851" w:type="dxa"/>
          </w:tcPr>
          <w:p w14:paraId="4CDA4169">
            <w:pPr>
              <w:widowControl/>
              <w:spacing w:line="480" w:lineRule="auto"/>
              <w:jc w:val="center"/>
              <w:rPr>
                <w:rFonts w:hint="eastAsia" w:ascii="宋体" w:hAnsi="宋体" w:eastAsia="宋体" w:cs="宋体"/>
                <w:color w:val="333333"/>
                <w:kern w:val="0"/>
                <w:szCs w:val="21"/>
              </w:rPr>
            </w:pPr>
            <w:r>
              <w:rPr>
                <w:rFonts w:hint="eastAsia" w:ascii="宋体" w:hAnsi="宋体" w:eastAsia="宋体" w:cs="宋体"/>
                <w:color w:val="333333"/>
                <w:kern w:val="0"/>
                <w:szCs w:val="21"/>
              </w:rPr>
              <w:t>2</w:t>
            </w:r>
          </w:p>
        </w:tc>
        <w:tc>
          <w:tcPr>
            <w:tcW w:w="8788" w:type="dxa"/>
          </w:tcPr>
          <w:p w14:paraId="697DB076">
            <w:pPr>
              <w:numPr>
                <w:ilvl w:val="0"/>
                <w:numId w:val="3"/>
              </w:numPr>
              <w:rPr>
                <w:rFonts w:hint="eastAsia" w:ascii="宋体" w:hAnsi="宋体" w:eastAsia="宋体" w:cs="宋体"/>
                <w:szCs w:val="21"/>
              </w:rPr>
            </w:pPr>
            <w:r>
              <w:rPr>
                <w:rFonts w:hint="eastAsia" w:ascii="宋体" w:hAnsi="宋体" w:eastAsia="宋体" w:cs="宋体"/>
                <w:szCs w:val="21"/>
              </w:rPr>
              <w:t>采用虚拟现实技术，模拟固体氧化物氢燃料电池/电解池（SOFC/SOEC）多尺度三维仿真场景，覆盖从原子尺度机理认知到器件级工况反馈的全流程教学与实训体验。开发出的仿真软件应不受时间、地点和节点限制，完成专业的实训，建成一套实验教学系统，满足虚拟仿真项目与中心申报要求。</w:t>
            </w:r>
          </w:p>
          <w:p w14:paraId="5632530D">
            <w:pPr>
              <w:numPr>
                <w:ilvl w:val="0"/>
                <w:numId w:val="3"/>
              </w:numPr>
              <w:rPr>
                <w:rFonts w:hint="eastAsia" w:ascii="宋体" w:hAnsi="宋体" w:eastAsia="宋体" w:cs="宋体"/>
                <w:szCs w:val="21"/>
              </w:rPr>
            </w:pPr>
            <w:r>
              <w:rPr>
                <w:rFonts w:hint="eastAsia" w:ascii="宋体" w:hAnsi="宋体" w:eastAsia="宋体" w:cs="宋体"/>
                <w:szCs w:val="21"/>
              </w:rPr>
              <w:t>运行环境：可在Windows、macOS系统电脑端浏览器直接运行。</w:t>
            </w:r>
          </w:p>
          <w:p w14:paraId="0B963C5D">
            <w:pPr>
              <w:numPr>
                <w:ilvl w:val="0"/>
                <w:numId w:val="3"/>
              </w:numPr>
              <w:rPr>
                <w:rFonts w:hint="eastAsia" w:ascii="宋体" w:hAnsi="宋体" w:eastAsia="宋体" w:cs="宋体"/>
                <w:szCs w:val="21"/>
              </w:rPr>
            </w:pPr>
            <w:r>
              <w:rPr>
                <w:rFonts w:hint="eastAsia" w:ascii="宋体" w:hAnsi="宋体" w:eastAsia="宋体" w:cs="宋体"/>
                <w:szCs w:val="21"/>
              </w:rPr>
              <w:t>可支持谷歌浏览器、Microsoft Edge浏览器等主流浏览器。</w:t>
            </w:r>
          </w:p>
          <w:p w14:paraId="5899D863">
            <w:pPr>
              <w:numPr>
                <w:ilvl w:val="0"/>
                <w:numId w:val="3"/>
              </w:numPr>
              <w:rPr>
                <w:rFonts w:hint="eastAsia" w:ascii="宋体" w:hAnsi="宋体" w:eastAsia="宋体" w:cs="宋体"/>
                <w:szCs w:val="21"/>
              </w:rPr>
            </w:pPr>
            <w:r>
              <w:rPr>
                <w:rFonts w:hint="eastAsia" w:ascii="宋体" w:hAnsi="宋体" w:eastAsia="宋体" w:cs="宋体"/>
                <w:szCs w:val="21"/>
              </w:rPr>
              <w:t>采用HTML5、WebGL技术，无需安装任何插件即可直接运行使用。</w:t>
            </w:r>
          </w:p>
          <w:p w14:paraId="00935459">
            <w:pPr>
              <w:numPr>
                <w:ilvl w:val="0"/>
                <w:numId w:val="3"/>
              </w:numPr>
              <w:rPr>
                <w:rFonts w:hint="eastAsia" w:ascii="宋体" w:hAnsi="宋体" w:eastAsia="宋体" w:cs="宋体"/>
                <w:szCs w:val="21"/>
              </w:rPr>
            </w:pPr>
            <w:r>
              <w:rPr>
                <w:rFonts w:hint="eastAsia" w:ascii="宋体" w:hAnsi="宋体" w:eastAsia="宋体" w:cs="宋体"/>
                <w:szCs w:val="21"/>
              </w:rPr>
              <w:t>每个试验在操作过程中，具有"教"、"练"、"考"功能，可支持对学生操作痕迹及考核成绩进行记录并上传至仿真平台。</w:t>
            </w:r>
          </w:p>
          <w:p w14:paraId="1651331C">
            <w:pPr>
              <w:numPr>
                <w:ilvl w:val="0"/>
                <w:numId w:val="3"/>
              </w:numPr>
              <w:rPr>
                <w:rFonts w:hint="eastAsia" w:ascii="宋体" w:hAnsi="宋体" w:eastAsia="宋体" w:cs="宋体"/>
                <w:szCs w:val="21"/>
              </w:rPr>
            </w:pPr>
            <w:r>
              <w:rPr>
                <w:rFonts w:hint="eastAsia" w:ascii="宋体" w:hAnsi="宋体" w:eastAsia="宋体" w:cs="宋体"/>
                <w:szCs w:val="21"/>
              </w:rPr>
              <w:t>教师可直接在学校已有平台上传虚拟仿真软件及虚拟仿真实验项目文件，并可以设置实验项目对应的虚拟仿真软件；教师和学生都可以查看学生虚拟实验的最高成绩、虚拟实验所产生的实验数据，以及虚拟实验中各关键步骤的得分详情；实现对虚拟仿真实验项目各关卡进行通关分析，以了解学生虚拟仿真实验的难点；实现对课程下所有虚拟仿真实验项目进行比较，包括最高分、最低分、平均分、及格率的变化趋势；虚拟仿真实验成绩为虚拟实验成绩及实验报告成绩加权和，虚拟实验成绩和实验报告成绩的权重由教师自主确定。</w:t>
            </w:r>
          </w:p>
          <w:p w14:paraId="301646DF">
            <w:pPr>
              <w:numPr>
                <w:ilvl w:val="0"/>
                <w:numId w:val="3"/>
              </w:numPr>
              <w:rPr>
                <w:rFonts w:hint="eastAsia" w:ascii="宋体" w:hAnsi="宋体" w:eastAsia="宋体" w:cs="宋体"/>
                <w:szCs w:val="21"/>
              </w:rPr>
            </w:pPr>
            <w:r>
              <w:rPr>
                <w:rFonts w:hint="eastAsia" w:ascii="宋体" w:hAnsi="宋体" w:eastAsia="宋体" w:cs="宋体"/>
                <w:szCs w:val="21"/>
              </w:rPr>
              <w:t>加密方式：提供注册文件、加密狗、网络三种可选解密方式，由用户任意选择其中一种。</w:t>
            </w:r>
          </w:p>
          <w:p w14:paraId="065D333B">
            <w:pPr>
              <w:numPr>
                <w:ilvl w:val="0"/>
                <w:numId w:val="3"/>
              </w:numPr>
              <w:rPr>
                <w:rFonts w:hint="eastAsia" w:ascii="宋体" w:hAnsi="宋体" w:eastAsia="宋体" w:cs="宋体"/>
                <w:szCs w:val="21"/>
              </w:rPr>
            </w:pPr>
            <w:r>
              <w:rPr>
                <w:rFonts w:hint="eastAsia" w:ascii="宋体" w:hAnsi="宋体" w:eastAsia="宋体" w:cs="宋体"/>
                <w:szCs w:val="21"/>
              </w:rPr>
              <w:t>自主开发：能够由用户自定义的参数均应向用户开放，如所有的说明文字、配置参数均应采用EXCEL表驱动，甚至一些软件功能参数也可用EXCEL表驱动。</w:t>
            </w:r>
          </w:p>
          <w:p w14:paraId="5C73778D">
            <w:pPr>
              <w:numPr>
                <w:ilvl w:val="0"/>
                <w:numId w:val="3"/>
              </w:numPr>
              <w:rPr>
                <w:rFonts w:hint="eastAsia" w:ascii="宋体" w:hAnsi="宋体" w:eastAsia="宋体" w:cs="宋体"/>
                <w:szCs w:val="21"/>
              </w:rPr>
            </w:pPr>
            <w:r>
              <w:rPr>
                <w:rFonts w:hint="eastAsia"/>
              </w:rPr>
              <w:t>▲</w:t>
            </w:r>
            <w:r>
              <w:rPr>
                <w:rFonts w:hint="eastAsia" w:ascii="宋体" w:hAnsi="宋体" w:eastAsia="宋体" w:cs="宋体"/>
                <w:szCs w:val="21"/>
              </w:rPr>
              <w:t>提供在线资源库，可共享模型、UI、图片、材质、全息模型等资源，支持一键导入到虚拟仿真软件开发工具中编辑和使用。同时，在虚拟仿真软件开发工具中编辑的场景资源也可以一键导入到资源库中进行分享。</w:t>
            </w:r>
            <w:r>
              <w:rPr>
                <w:rFonts w:hint="eastAsia" w:ascii="宋体" w:hAnsi="宋体" w:eastAsia="宋体" w:cs="宋体"/>
                <w:b/>
                <w:szCs w:val="21"/>
              </w:rPr>
              <w:t>（需提供功能截图）</w:t>
            </w:r>
          </w:p>
          <w:p w14:paraId="698EB6DA">
            <w:pPr>
              <w:numPr>
                <w:ilvl w:val="0"/>
                <w:numId w:val="3"/>
              </w:numPr>
              <w:rPr>
                <w:rFonts w:hint="eastAsia" w:ascii="宋体" w:hAnsi="宋体" w:eastAsia="宋体" w:cs="宋体"/>
                <w:szCs w:val="21"/>
              </w:rPr>
            </w:pPr>
            <w:r>
              <w:rPr>
                <w:rFonts w:hint="eastAsia"/>
              </w:rPr>
              <w:t>▲</w:t>
            </w:r>
            <w:r>
              <w:rPr>
                <w:rFonts w:hint="eastAsia" w:ascii="宋体" w:hAnsi="宋体" w:eastAsia="宋体" w:cs="宋体"/>
                <w:szCs w:val="21"/>
              </w:rPr>
              <w:t>分享项目：包括传递模式和克隆模式两种。传递模式：选择传递模式，生成分享码，其他用户通过分享码获取本项目文件所有权；克隆模式：选择克隆模式并设置节点数，其他用户通过分享码获取本项目文件的克隆版本，克隆节点数控制本工程可被克隆次数。（</w:t>
            </w:r>
            <w:r>
              <w:rPr>
                <w:rFonts w:hint="eastAsia" w:ascii="宋体" w:hAnsi="宋体" w:eastAsia="宋体" w:cs="宋体"/>
                <w:b/>
                <w:szCs w:val="21"/>
              </w:rPr>
              <w:t>（需提供功能截图）</w:t>
            </w:r>
          </w:p>
          <w:p w14:paraId="60914E07">
            <w:pPr>
              <w:numPr>
                <w:ilvl w:val="0"/>
                <w:numId w:val="3"/>
              </w:numPr>
              <w:rPr>
                <w:rFonts w:hint="eastAsia" w:ascii="宋体" w:hAnsi="宋体" w:eastAsia="宋体" w:cs="宋体"/>
                <w:szCs w:val="21"/>
              </w:rPr>
            </w:pPr>
            <w:r>
              <w:rPr>
                <w:rFonts w:hint="eastAsia" w:ascii="宋体" w:hAnsi="宋体" w:eastAsia="宋体" w:cs="宋体"/>
                <w:szCs w:val="21"/>
              </w:rPr>
              <w:t>实验内容模块一：SOFC/SOEC电池结构认知与三维建模。该模块以认知SOFC/SOEC电池结构为主，包括工作原理认知、三维结构搭建、材料体系选择，以及氢能利用与电解产氢工作原理认知。</w:t>
            </w:r>
          </w:p>
          <w:p w14:paraId="3904CBC9">
            <w:pPr>
              <w:numPr>
                <w:ilvl w:val="0"/>
                <w:numId w:val="3"/>
              </w:numPr>
              <w:rPr>
                <w:rFonts w:hint="eastAsia" w:ascii="宋体" w:hAnsi="宋体" w:eastAsia="宋体" w:cs="宋体"/>
                <w:szCs w:val="21"/>
              </w:rPr>
            </w:pPr>
            <w:r>
              <w:rPr>
                <w:rFonts w:hint="eastAsia" w:ascii="宋体" w:hAnsi="宋体" w:eastAsia="宋体" w:cs="宋体"/>
                <w:szCs w:val="21"/>
              </w:rPr>
              <w:t>电池结构建模：构建单电池三维结构模型，支持在结构中引入超胞、间隙掺杂、置换掺杂、晶格微扰、原子微扰等多种模型；学生可通过点选、拖拽与手动输入方式完成阳极（Ni-YSZ）、电解质（YSZ）、阴极（LSM/LSCF）及界面层的结构搭建与参数配置。</w:t>
            </w:r>
          </w:p>
          <w:p w14:paraId="0865FA0C">
            <w:pPr>
              <w:numPr>
                <w:ilvl w:val="0"/>
                <w:numId w:val="3"/>
              </w:numPr>
              <w:rPr>
                <w:rFonts w:hint="eastAsia" w:ascii="宋体" w:hAnsi="宋体" w:eastAsia="宋体" w:cs="宋体"/>
                <w:szCs w:val="21"/>
              </w:rPr>
            </w:pPr>
            <w:r>
              <w:rPr>
                <w:rFonts w:hint="eastAsia"/>
              </w:rPr>
              <w:t>▲</w:t>
            </w:r>
            <w:r>
              <w:rPr>
                <w:rFonts w:hint="eastAsia" w:ascii="宋体" w:hAnsi="宋体" w:eastAsia="宋体" w:cs="宋体"/>
                <w:szCs w:val="21"/>
              </w:rPr>
              <w:t>结构筛选：基于特征距离执行最远点采样（FPS），用于在完成物理清洗后压缩冗余并保留多样性，支持训练集抽样与模型精度验证。</w:t>
            </w:r>
            <w:r>
              <w:rPr>
                <w:rFonts w:hint="eastAsia" w:ascii="宋体" w:hAnsi="宋体" w:eastAsia="宋体" w:cs="宋体"/>
                <w:b/>
                <w:szCs w:val="21"/>
              </w:rPr>
              <w:t>（需提供功能截图）</w:t>
            </w:r>
          </w:p>
          <w:p w14:paraId="0CF90510">
            <w:pPr>
              <w:numPr>
                <w:ilvl w:val="0"/>
                <w:numId w:val="3"/>
              </w:numPr>
              <w:rPr>
                <w:rFonts w:hint="eastAsia" w:ascii="宋体" w:hAnsi="宋体" w:eastAsia="宋体" w:cs="宋体"/>
                <w:szCs w:val="21"/>
              </w:rPr>
            </w:pPr>
            <w:r>
              <w:rPr>
                <w:rFonts w:hint="eastAsia" w:ascii="宋体" w:hAnsi="宋体" w:eastAsia="宋体" w:cs="宋体"/>
                <w:szCs w:val="21"/>
              </w:rPr>
              <w:t>实验内容模块二：DFT计算。该实验主要分为两部分：一是计算参数测试；二是所有建模结构能量计算。在计算参数测试中，分别测试Energy cutoff、K points等参数，获得与能量相关曲线，得到合适的Energy cutoff、K points等参数计算参数。在结构能量计算中，能够批量提交计算任务，获得所有结构的能量、结构、位力等信息，形成初步训练集。</w:t>
            </w:r>
          </w:p>
          <w:p w14:paraId="71982768">
            <w:pPr>
              <w:numPr>
                <w:ilvl w:val="0"/>
                <w:numId w:val="3"/>
              </w:numPr>
              <w:rPr>
                <w:rFonts w:hint="eastAsia" w:ascii="宋体" w:hAnsi="宋体" w:eastAsia="宋体" w:cs="宋体"/>
                <w:szCs w:val="21"/>
              </w:rPr>
            </w:pPr>
            <w:r>
              <w:rPr>
                <w:rFonts w:hint="eastAsia" w:ascii="宋体" w:hAnsi="宋体" w:eastAsia="宋体" w:cs="宋体"/>
                <w:szCs w:val="21"/>
              </w:rPr>
              <w:t>实验内容模块三：NEP势函数训练与GPUMD分子动力学仿真。该模块模拟基于DFT数据集的神经演化势（NEP）训练过程，实现原子尺度动力学仿真，融合第一性原理精度与分子动力学效率，包括能量、力、应力的联合拟合与RMSE精度评估。</w:t>
            </w:r>
          </w:p>
          <w:p w14:paraId="547CA614">
            <w:pPr>
              <w:numPr>
                <w:ilvl w:val="0"/>
                <w:numId w:val="3"/>
              </w:numPr>
              <w:rPr>
                <w:rFonts w:hint="eastAsia" w:ascii="宋体" w:hAnsi="宋体" w:eastAsia="宋体" w:cs="宋体"/>
                <w:szCs w:val="21"/>
              </w:rPr>
            </w:pPr>
            <w:r>
              <w:rPr>
                <w:rFonts w:hint="eastAsia"/>
              </w:rPr>
              <w:t>▲</w:t>
            </w:r>
            <w:r>
              <w:rPr>
                <w:rFonts w:hint="eastAsia" w:ascii="宋体" w:hAnsi="宋体" w:eastAsia="宋体" w:cs="宋体"/>
                <w:szCs w:val="21"/>
              </w:rPr>
              <w:t>NEP势函数训练：支持从第一性原理数据出发，完成训练集抽样、NEP模型训练、精度验证（能量/力/应力RMSE）与模型迭代，支持一键调用与手动微调，具备过拟合与外推失稳识别功能。</w:t>
            </w:r>
            <w:r>
              <w:rPr>
                <w:rFonts w:hint="eastAsia" w:ascii="宋体" w:hAnsi="宋体" w:eastAsia="宋体" w:cs="宋体"/>
                <w:b/>
                <w:bCs/>
                <w:szCs w:val="21"/>
              </w:rPr>
              <w:t>（需提供功能截图）</w:t>
            </w:r>
          </w:p>
          <w:p w14:paraId="641E2540">
            <w:pPr>
              <w:numPr>
                <w:ilvl w:val="0"/>
                <w:numId w:val="3"/>
              </w:numPr>
              <w:rPr>
                <w:rFonts w:hint="eastAsia" w:ascii="宋体" w:hAnsi="宋体" w:eastAsia="宋体" w:cs="宋体"/>
                <w:szCs w:val="21"/>
              </w:rPr>
            </w:pPr>
            <w:r>
              <w:rPr>
                <w:rFonts w:hint="eastAsia"/>
              </w:rPr>
              <w:t>▲</w:t>
            </w:r>
            <w:r>
              <w:rPr>
                <w:rFonts w:hint="eastAsia" w:ascii="宋体" w:hAnsi="宋体" w:eastAsia="宋体" w:cs="宋体"/>
                <w:szCs w:val="21"/>
              </w:rPr>
              <w:t>GPUMD仿真任务提交：设置积分步长、总步数、热浴方式、采样频率等参数，提交GPU并行计算任务；实时查看温度、能量与结构演化监控曲线，支持氧空位迁移、氢分子吸附/解离、界面原子重排等微观过程的可视化观察与关键帧标注。</w:t>
            </w:r>
            <w:r>
              <w:rPr>
                <w:rFonts w:hint="eastAsia" w:ascii="宋体" w:hAnsi="宋体" w:eastAsia="宋体" w:cs="宋体"/>
                <w:b/>
                <w:bCs/>
                <w:szCs w:val="21"/>
              </w:rPr>
              <w:t>（需提供功能截图）</w:t>
            </w:r>
          </w:p>
          <w:p w14:paraId="4C93D6CE">
            <w:pPr>
              <w:numPr>
                <w:ilvl w:val="0"/>
                <w:numId w:val="3"/>
              </w:numPr>
              <w:rPr>
                <w:rFonts w:hint="eastAsia" w:ascii="宋体" w:hAnsi="宋体" w:eastAsia="宋体" w:cs="宋体"/>
                <w:szCs w:val="21"/>
              </w:rPr>
            </w:pPr>
            <w:r>
              <w:rPr>
                <w:rFonts w:hint="eastAsia" w:ascii="宋体" w:hAnsi="宋体" w:eastAsia="宋体" w:cs="宋体"/>
                <w:szCs w:val="21"/>
              </w:rPr>
              <w:t>实验内容模块四：离子电导率与活化能计算。该模块结合Nernst-Einstein方程与Arrhenius方程，完成离子输运性能的定量计算，包含扩散系数提取、离子电导率计算及活化能拟合分析。</w:t>
            </w:r>
          </w:p>
          <w:p w14:paraId="0AC7AA88">
            <w:pPr>
              <w:numPr>
                <w:ilvl w:val="0"/>
                <w:numId w:val="3"/>
              </w:numPr>
              <w:rPr>
                <w:rFonts w:hint="eastAsia" w:ascii="宋体" w:hAnsi="宋体" w:eastAsia="宋体" w:cs="宋体"/>
                <w:szCs w:val="21"/>
              </w:rPr>
            </w:pPr>
            <w:r>
              <w:rPr>
                <w:rFonts w:hint="eastAsia" w:ascii="宋体" w:hAnsi="宋体" w:eastAsia="宋体" w:cs="宋体"/>
                <w:szCs w:val="21"/>
              </w:rPr>
              <w:t>离子电导率计算：根据Nernst-Einstein方程，采用扩散系数计算获得离子电导率，输出不同温度下的电导率数值及σ-T关系曲线，支持多组工况对比与敏感性分析。</w:t>
            </w:r>
          </w:p>
          <w:p w14:paraId="61B7BB77">
            <w:pPr>
              <w:numPr>
                <w:ilvl w:val="0"/>
                <w:numId w:val="3"/>
              </w:numPr>
              <w:rPr>
                <w:rFonts w:hint="eastAsia" w:ascii="宋体" w:hAnsi="宋体" w:eastAsia="宋体" w:cs="宋体"/>
                <w:szCs w:val="21"/>
              </w:rPr>
            </w:pPr>
            <w:r>
              <w:rPr>
                <w:rFonts w:hint="eastAsia" w:ascii="宋体" w:hAnsi="宋体" w:eastAsia="宋体" w:cs="宋体"/>
                <w:szCs w:val="21"/>
              </w:rPr>
              <w:t>离子活化能计算：根据Arrhenius方程，计算离子扩散活化能，支持拟合方程、相关系数（R²）输出，并给出活化能数值与物理意义解释。</w:t>
            </w:r>
          </w:p>
          <w:p w14:paraId="0B3BF03A">
            <w:pPr>
              <w:numPr>
                <w:ilvl w:val="0"/>
                <w:numId w:val="3"/>
              </w:numPr>
              <w:rPr>
                <w:rFonts w:hint="eastAsia" w:ascii="宋体" w:hAnsi="宋体" w:eastAsia="宋体" w:cs="宋体"/>
                <w:szCs w:val="21"/>
              </w:rPr>
            </w:pPr>
            <w:r>
              <w:rPr>
                <w:rFonts w:hint="eastAsia" w:ascii="宋体" w:hAnsi="宋体" w:eastAsia="宋体" w:cs="宋体"/>
                <w:szCs w:val="21"/>
              </w:rPr>
              <w:t>模拟仿真平台扩展功能。该功能能够让教师根据自定义，扩展实验内容，修改实验步骤，内容等。</w:t>
            </w:r>
          </w:p>
          <w:p w14:paraId="23038163">
            <w:pPr>
              <w:pStyle w:val="57"/>
              <w:numPr>
                <w:ilvl w:val="0"/>
                <w:numId w:val="3"/>
              </w:numPr>
              <w:ind w:firstLine="420"/>
              <w:jc w:val="left"/>
              <w:rPr>
                <w:rFonts w:hint="eastAsia" w:ascii="宋体" w:hAnsi="宋体" w:cs="宋体"/>
                <w:color w:val="0F1115"/>
                <w:sz w:val="21"/>
                <w:szCs w:val="21"/>
              </w:rPr>
            </w:pPr>
            <w:r>
              <w:rPr>
                <w:rFonts w:hint="eastAsia" w:ascii="宋体" w:hAnsi="宋体" w:cs="宋体"/>
                <w:sz w:val="21"/>
                <w:szCs w:val="21"/>
              </w:rPr>
              <w:t>其他要求：供应商协助学校申报省级及国家级虚拟仿真一流课程，提供简介视频与引导视频制作、软件部署、申报书辅助填写、中心及项目运营推广等服务。供应商需按照《国家虚拟仿真实验教学课程技术接口规范（2020版）》要求，在申报期间与国家虚拟仿真实验教学课程共享平台---实验空间（[www.ilab-x.com）完成相关数据接口联通。](http://www.ilab-x.com）完成相关数据接口联通)。协助学校申请软件著作权证书。</w:t>
            </w:r>
          </w:p>
        </w:tc>
      </w:tr>
      <w:tr w14:paraId="26EA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05CE3DF5">
            <w:pPr>
              <w:widowControl/>
              <w:spacing w:line="480" w:lineRule="auto"/>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机械制图虚拟仿真实验</w:t>
            </w:r>
          </w:p>
        </w:tc>
        <w:tc>
          <w:tcPr>
            <w:tcW w:w="851" w:type="dxa"/>
          </w:tcPr>
          <w:p w14:paraId="02FB9A93">
            <w:pPr>
              <w:widowControl/>
              <w:spacing w:line="480" w:lineRule="auto"/>
              <w:jc w:val="center"/>
              <w:rPr>
                <w:rFonts w:hint="eastAsia" w:ascii="宋体" w:hAnsi="宋体" w:eastAsia="宋体" w:cs="宋体"/>
                <w:color w:val="333333"/>
                <w:kern w:val="0"/>
                <w:szCs w:val="21"/>
              </w:rPr>
            </w:pPr>
            <w:r>
              <w:rPr>
                <w:rFonts w:hint="eastAsia" w:ascii="宋体" w:hAnsi="宋体" w:eastAsia="宋体" w:cs="宋体"/>
                <w:color w:val="333333"/>
                <w:kern w:val="0"/>
                <w:szCs w:val="21"/>
              </w:rPr>
              <w:t>3</w:t>
            </w:r>
          </w:p>
        </w:tc>
        <w:tc>
          <w:tcPr>
            <w:tcW w:w="8788" w:type="dxa"/>
          </w:tcPr>
          <w:p w14:paraId="5D3C4F1A">
            <w:pPr>
              <w:numPr>
                <w:ilvl w:val="0"/>
                <w:numId w:val="4"/>
              </w:numPr>
              <w:rPr>
                <w:rFonts w:hint="eastAsia" w:ascii="宋体" w:hAnsi="宋体" w:eastAsia="宋体" w:cs="宋体"/>
                <w:szCs w:val="21"/>
              </w:rPr>
            </w:pPr>
            <w:r>
              <w:rPr>
                <w:rFonts w:hint="eastAsia" w:ascii="宋体" w:hAnsi="宋体" w:eastAsia="宋体" w:cs="宋体"/>
                <w:szCs w:val="21"/>
              </w:rPr>
              <w:t>根据教学大纲要求，筛选知识要点，基于虚拟现实技术，将主要知识要点附加到三维模型之上，综合采用三维动画、三维模型、三维交互、二维互动等多种形式，系统化构建了颗粒化的VR教学资源包，实现了知识内容的三维可视化。界面友好，交互操作方便。</w:t>
            </w:r>
          </w:p>
          <w:p w14:paraId="6DB388FC">
            <w:pPr>
              <w:numPr>
                <w:ilvl w:val="0"/>
                <w:numId w:val="4"/>
              </w:numPr>
              <w:rPr>
                <w:rFonts w:hint="eastAsia" w:ascii="宋体" w:hAnsi="宋体" w:eastAsia="宋体" w:cs="宋体"/>
                <w:szCs w:val="21"/>
              </w:rPr>
            </w:pPr>
            <w:r>
              <w:rPr>
                <w:rFonts w:hint="eastAsia" w:ascii="宋体" w:hAnsi="宋体" w:eastAsia="宋体" w:cs="宋体"/>
                <w:szCs w:val="21"/>
              </w:rPr>
              <w:t>软件版本：资源须支持普通PC机、多点触控屏、VR黑板使用, VR黑板版须支持多点触控操作、普通/立体显示一键切换功能，立体状态下，用户佩戴3D眼镜可以看到悬浮于空中的立体效果，教师可以通过空中鼠标进行互动操作。</w:t>
            </w:r>
          </w:p>
          <w:p w14:paraId="1B9B2502">
            <w:pPr>
              <w:numPr>
                <w:ilvl w:val="0"/>
                <w:numId w:val="4"/>
              </w:numPr>
              <w:rPr>
                <w:rFonts w:hint="eastAsia" w:ascii="宋体" w:hAnsi="宋体" w:eastAsia="宋体" w:cs="宋体"/>
                <w:szCs w:val="21"/>
              </w:rPr>
            </w:pPr>
            <w:r>
              <w:rPr>
                <w:rFonts w:hint="eastAsia" w:ascii="宋体" w:hAnsi="宋体" w:eastAsia="宋体" w:cs="宋体"/>
                <w:szCs w:val="21"/>
              </w:rPr>
              <w:t>支持PPT链接 VR资源包，PPT演示中，可随时触发VR资源，进行触摸互动操作，包括模型交互、动画交互等。</w:t>
            </w:r>
          </w:p>
          <w:p w14:paraId="29E78223">
            <w:pPr>
              <w:numPr>
                <w:ilvl w:val="0"/>
                <w:numId w:val="4"/>
              </w:numPr>
              <w:rPr>
                <w:rFonts w:hint="eastAsia" w:ascii="宋体" w:hAnsi="宋体" w:eastAsia="宋体" w:cs="宋体"/>
                <w:szCs w:val="21"/>
              </w:rPr>
            </w:pPr>
            <w:r>
              <w:rPr>
                <w:rFonts w:hint="eastAsia" w:ascii="宋体" w:hAnsi="宋体" w:eastAsia="宋体" w:cs="宋体"/>
                <w:szCs w:val="21"/>
              </w:rPr>
              <w:t>模型展示，三维模型可以通过触摸操作自由旋转、缩放、平移观察。</w:t>
            </w:r>
          </w:p>
          <w:p w14:paraId="31784C56">
            <w:pPr>
              <w:numPr>
                <w:ilvl w:val="0"/>
                <w:numId w:val="4"/>
              </w:numPr>
              <w:rPr>
                <w:rFonts w:hint="eastAsia" w:ascii="宋体" w:hAnsi="宋体" w:eastAsia="宋体" w:cs="宋体"/>
                <w:szCs w:val="21"/>
              </w:rPr>
            </w:pPr>
            <w:r>
              <w:rPr>
                <w:rFonts w:hint="eastAsia" w:ascii="宋体" w:hAnsi="宋体" w:eastAsia="宋体" w:cs="宋体"/>
                <w:szCs w:val="21"/>
              </w:rPr>
              <w:t>知识热点，模型之上添加感应热点，单击等触发方式弹出图文介绍等。</w:t>
            </w:r>
          </w:p>
          <w:p w14:paraId="6F154DFD">
            <w:pPr>
              <w:numPr>
                <w:ilvl w:val="0"/>
                <w:numId w:val="4"/>
              </w:numPr>
              <w:rPr>
                <w:rFonts w:hint="eastAsia" w:ascii="宋体" w:hAnsi="宋体" w:eastAsia="宋体" w:cs="宋体"/>
                <w:szCs w:val="21"/>
              </w:rPr>
            </w:pPr>
            <w:r>
              <w:rPr>
                <w:rFonts w:hint="eastAsia" w:ascii="宋体" w:hAnsi="宋体" w:eastAsia="宋体" w:cs="宋体"/>
                <w:szCs w:val="21"/>
              </w:rPr>
              <w:t>三维动作，模型动态播放拆装、工作原理等过程，同时可以通过触摸任意旋转缩放观察模型等，自由控制播放进度。</w:t>
            </w:r>
          </w:p>
          <w:p w14:paraId="1F5DDF71">
            <w:pPr>
              <w:numPr>
                <w:ilvl w:val="0"/>
                <w:numId w:val="4"/>
              </w:numPr>
              <w:rPr>
                <w:rFonts w:hint="eastAsia" w:ascii="宋体" w:hAnsi="宋体" w:eastAsia="宋体" w:cs="宋体"/>
                <w:szCs w:val="21"/>
              </w:rPr>
            </w:pPr>
            <w:r>
              <w:rPr>
                <w:rFonts w:hint="eastAsia" w:ascii="宋体" w:hAnsi="宋体" w:eastAsia="宋体" w:cs="宋体"/>
                <w:szCs w:val="21"/>
              </w:rPr>
              <w:t>三维动画，形象化展示工作原理、运动过程等，可自由控制播放进度。</w:t>
            </w:r>
          </w:p>
          <w:p w14:paraId="6F51C7B1">
            <w:pPr>
              <w:numPr>
                <w:ilvl w:val="0"/>
                <w:numId w:val="4"/>
              </w:numPr>
              <w:rPr>
                <w:rFonts w:hint="eastAsia" w:ascii="宋体" w:hAnsi="宋体" w:eastAsia="宋体" w:cs="宋体"/>
                <w:szCs w:val="21"/>
              </w:rPr>
            </w:pPr>
            <w:r>
              <w:rPr>
                <w:rFonts w:hint="eastAsia" w:ascii="宋体" w:hAnsi="宋体" w:eastAsia="宋体" w:cs="宋体"/>
                <w:szCs w:val="21"/>
              </w:rPr>
              <w:t>平面互动，二维画面动态展示运动过程。</w:t>
            </w:r>
          </w:p>
          <w:p w14:paraId="2F66C2BE">
            <w:pPr>
              <w:numPr>
                <w:ilvl w:val="0"/>
                <w:numId w:val="4"/>
              </w:numPr>
              <w:rPr>
                <w:rFonts w:hint="eastAsia" w:ascii="宋体" w:hAnsi="宋体" w:eastAsia="宋体" w:cs="宋体"/>
                <w:szCs w:val="21"/>
              </w:rPr>
            </w:pPr>
            <w:r>
              <w:rPr>
                <w:rFonts w:hint="eastAsia" w:ascii="宋体" w:hAnsi="宋体" w:eastAsia="宋体" w:cs="宋体"/>
                <w:szCs w:val="21"/>
              </w:rPr>
              <w:t>二维、三维结合展示知识要点。</w:t>
            </w:r>
          </w:p>
          <w:p w14:paraId="1449CD2A">
            <w:pPr>
              <w:rPr>
                <w:rFonts w:hint="eastAsia" w:ascii="宋体" w:hAnsi="宋体" w:eastAsia="宋体" w:cs="宋体"/>
                <w:b/>
                <w:bCs/>
                <w:szCs w:val="21"/>
              </w:rPr>
            </w:pPr>
            <w:r>
              <w:rPr>
                <w:rFonts w:hint="eastAsia" w:ascii="宋体" w:hAnsi="宋体" w:eastAsia="宋体" w:cs="宋体"/>
                <w:b/>
                <w:bCs/>
                <w:szCs w:val="21"/>
              </w:rPr>
              <w:t>项目资源库：</w:t>
            </w:r>
          </w:p>
          <w:p w14:paraId="6E508B70">
            <w:pPr>
              <w:numPr>
                <w:ilvl w:val="0"/>
                <w:numId w:val="4"/>
              </w:numPr>
              <w:rPr>
                <w:rFonts w:hint="eastAsia" w:ascii="宋体" w:hAnsi="宋体" w:eastAsia="宋体" w:cs="宋体"/>
                <w:szCs w:val="21"/>
              </w:rPr>
            </w:pPr>
            <w:r>
              <w:rPr>
                <w:rFonts w:hint="eastAsia" w:ascii="宋体" w:hAnsi="宋体" w:eastAsia="宋体" w:cs="宋体"/>
                <w:szCs w:val="21"/>
              </w:rPr>
              <w:t>平行线的投影特点（正平线、侧平线、水平线）：三维视频动画（投影、展开、绘图）</w:t>
            </w:r>
          </w:p>
          <w:p w14:paraId="230236F5">
            <w:pPr>
              <w:numPr>
                <w:ilvl w:val="0"/>
                <w:numId w:val="4"/>
              </w:numPr>
              <w:rPr>
                <w:rFonts w:hint="eastAsia" w:ascii="宋体" w:hAnsi="宋体" w:eastAsia="宋体" w:cs="宋体"/>
                <w:szCs w:val="21"/>
              </w:rPr>
            </w:pPr>
            <w:r>
              <w:rPr>
                <w:rFonts w:hint="eastAsia" w:ascii="宋体" w:hAnsi="宋体" w:eastAsia="宋体" w:cs="宋体"/>
                <w:szCs w:val="21"/>
              </w:rPr>
              <w:t>垂直线的投影特点（正垂线、铅垂线、侧垂线）：三维视频动画（投影、展开、绘图）</w:t>
            </w:r>
          </w:p>
          <w:p w14:paraId="270324CE">
            <w:pPr>
              <w:numPr>
                <w:ilvl w:val="0"/>
                <w:numId w:val="4"/>
              </w:numPr>
              <w:rPr>
                <w:rFonts w:hint="eastAsia" w:ascii="宋体" w:hAnsi="宋体" w:eastAsia="宋体" w:cs="宋体"/>
                <w:szCs w:val="21"/>
              </w:rPr>
            </w:pPr>
            <w:r>
              <w:rPr>
                <w:rFonts w:hint="eastAsia" w:ascii="宋体" w:hAnsi="宋体" w:eastAsia="宋体" w:cs="宋体"/>
                <w:szCs w:val="21"/>
              </w:rPr>
              <w:t>投影面垂直面的投影特性（正垂面、铅垂面、侧垂面）：三维视频动画（投影、展开、绘图）</w:t>
            </w:r>
          </w:p>
          <w:p w14:paraId="3EA7B778">
            <w:pPr>
              <w:numPr>
                <w:ilvl w:val="0"/>
                <w:numId w:val="4"/>
              </w:numPr>
              <w:rPr>
                <w:rFonts w:hint="eastAsia" w:ascii="宋体" w:hAnsi="宋体" w:eastAsia="宋体" w:cs="宋体"/>
                <w:szCs w:val="21"/>
              </w:rPr>
            </w:pPr>
            <w:r>
              <w:rPr>
                <w:rFonts w:hint="eastAsia" w:ascii="宋体" w:hAnsi="宋体" w:eastAsia="宋体" w:cs="宋体"/>
                <w:szCs w:val="21"/>
              </w:rPr>
              <w:t>投影面平行面的投影特性（水平面、正平面、侧平面）：三维视频动画（投影、展开、绘图）</w:t>
            </w:r>
          </w:p>
          <w:p w14:paraId="17EBEAA7">
            <w:pPr>
              <w:numPr>
                <w:ilvl w:val="0"/>
                <w:numId w:val="4"/>
              </w:numPr>
              <w:rPr>
                <w:rFonts w:hint="eastAsia" w:ascii="宋体" w:hAnsi="宋体" w:eastAsia="宋体" w:cs="宋体"/>
                <w:szCs w:val="21"/>
              </w:rPr>
            </w:pPr>
            <w:r>
              <w:rPr>
                <w:rFonts w:hint="eastAsia" w:ascii="宋体" w:hAnsi="宋体" w:eastAsia="宋体" w:cs="宋体"/>
                <w:szCs w:val="21"/>
              </w:rPr>
              <w:t>常见标注（4种常见标注）：3D模型展示;三投影面体系：3D模型展示</w:t>
            </w:r>
          </w:p>
          <w:p w14:paraId="5095B998">
            <w:pPr>
              <w:numPr>
                <w:ilvl w:val="0"/>
                <w:numId w:val="4"/>
              </w:numPr>
              <w:rPr>
                <w:rFonts w:hint="eastAsia" w:ascii="宋体" w:hAnsi="宋体" w:eastAsia="宋体" w:cs="宋体"/>
                <w:szCs w:val="21"/>
              </w:rPr>
            </w:pPr>
            <w:r>
              <w:rPr>
                <w:rFonts w:hint="eastAsia" w:ascii="宋体" w:hAnsi="宋体" w:eastAsia="宋体" w:cs="宋体"/>
                <w:szCs w:val="21"/>
              </w:rPr>
              <w:t>三视图的形成和投影规律：三维视频动画（投影、展开、绘图）</w:t>
            </w:r>
          </w:p>
          <w:p w14:paraId="1A8D86A5">
            <w:pPr>
              <w:numPr>
                <w:ilvl w:val="0"/>
                <w:numId w:val="4"/>
              </w:numPr>
              <w:rPr>
                <w:rFonts w:hint="eastAsia" w:ascii="宋体" w:hAnsi="宋体" w:eastAsia="宋体" w:cs="宋体"/>
                <w:szCs w:val="21"/>
              </w:rPr>
            </w:pPr>
            <w:r>
              <w:rPr>
                <w:rFonts w:hint="eastAsia" w:ascii="宋体" w:hAnsi="宋体" w:eastAsia="宋体" w:cs="宋体"/>
                <w:szCs w:val="21"/>
              </w:rPr>
              <w:t>尺寸注法：三维视频动画;鸭嘴笔：三维视频动画</w:t>
            </w:r>
          </w:p>
          <w:p w14:paraId="4273296E">
            <w:pPr>
              <w:numPr>
                <w:ilvl w:val="0"/>
                <w:numId w:val="4"/>
              </w:numPr>
              <w:rPr>
                <w:rFonts w:hint="eastAsia" w:ascii="宋体" w:hAnsi="宋体" w:eastAsia="宋体" w:cs="宋体"/>
                <w:szCs w:val="21"/>
              </w:rPr>
            </w:pPr>
            <w:r>
              <w:rPr>
                <w:rFonts w:hint="eastAsia" w:ascii="宋体" w:hAnsi="宋体" w:eastAsia="宋体" w:cs="宋体"/>
                <w:szCs w:val="21"/>
              </w:rPr>
              <w:t>绘制水平线和垂直线;三维视频动画</w:t>
            </w:r>
          </w:p>
          <w:p w14:paraId="5709315C">
            <w:pPr>
              <w:numPr>
                <w:ilvl w:val="0"/>
                <w:numId w:val="4"/>
              </w:numPr>
              <w:rPr>
                <w:rFonts w:hint="eastAsia" w:ascii="宋体" w:hAnsi="宋体" w:eastAsia="宋体" w:cs="宋体"/>
                <w:szCs w:val="21"/>
              </w:rPr>
            </w:pPr>
            <w:r>
              <w:rPr>
                <w:rFonts w:hint="eastAsia" w:ascii="宋体" w:hAnsi="宋体" w:eastAsia="宋体" w:cs="宋体"/>
                <w:szCs w:val="21"/>
              </w:rPr>
              <w:t>曲线板的使用:三维视频动画</w:t>
            </w:r>
          </w:p>
          <w:p w14:paraId="32B3100E">
            <w:pPr>
              <w:numPr>
                <w:ilvl w:val="0"/>
                <w:numId w:val="4"/>
              </w:numPr>
              <w:rPr>
                <w:rFonts w:hint="eastAsia" w:ascii="宋体" w:hAnsi="宋体" w:eastAsia="宋体" w:cs="宋体"/>
                <w:szCs w:val="21"/>
              </w:rPr>
            </w:pPr>
            <w:r>
              <w:rPr>
                <w:rFonts w:hint="eastAsia" w:ascii="宋体" w:hAnsi="宋体" w:eastAsia="宋体" w:cs="宋体"/>
                <w:szCs w:val="21"/>
              </w:rPr>
              <w:t>正六边形的作法:三维视频动画;正五边形的作法:三维视频动画;正多边形的作法:三维视频动画</w:t>
            </w:r>
          </w:p>
          <w:p w14:paraId="7FCAC2CD">
            <w:pPr>
              <w:numPr>
                <w:ilvl w:val="0"/>
                <w:numId w:val="4"/>
              </w:numPr>
              <w:rPr>
                <w:rFonts w:hint="eastAsia" w:ascii="宋体" w:hAnsi="宋体" w:eastAsia="宋体" w:cs="宋体"/>
                <w:szCs w:val="21"/>
              </w:rPr>
            </w:pPr>
            <w:r>
              <w:rPr>
                <w:rFonts w:hint="eastAsia" w:ascii="宋体" w:hAnsi="宋体" w:eastAsia="宋体" w:cs="宋体"/>
                <w:szCs w:val="21"/>
              </w:rPr>
              <w:t>圆弧连接两直线:三维视频动画;圆弧连接一直线和一圆:三维视频动画;圆弧连接两圆（圆弧连接两外切圆、圆弧连接两内切圆）:三维视频动画</w:t>
            </w:r>
          </w:p>
          <w:p w14:paraId="20A026EA">
            <w:pPr>
              <w:numPr>
                <w:ilvl w:val="0"/>
                <w:numId w:val="4"/>
              </w:numPr>
              <w:rPr>
                <w:rFonts w:hint="eastAsia" w:ascii="宋体" w:hAnsi="宋体" w:eastAsia="宋体" w:cs="宋体"/>
                <w:szCs w:val="21"/>
              </w:rPr>
            </w:pPr>
            <w:r>
              <w:rPr>
                <w:rFonts w:hint="eastAsia" w:ascii="宋体" w:hAnsi="宋体" w:eastAsia="宋体" w:cs="宋体"/>
                <w:szCs w:val="21"/>
              </w:rPr>
              <w:t>平面图形绘制实例:三维视频动画</w:t>
            </w:r>
          </w:p>
          <w:p w14:paraId="3B019CF9">
            <w:pPr>
              <w:numPr>
                <w:ilvl w:val="0"/>
                <w:numId w:val="4"/>
              </w:numPr>
              <w:rPr>
                <w:rFonts w:hint="eastAsia" w:ascii="宋体" w:hAnsi="宋体" w:eastAsia="宋体" w:cs="宋体"/>
                <w:szCs w:val="21"/>
              </w:rPr>
            </w:pPr>
            <w:r>
              <w:rPr>
                <w:rFonts w:hint="eastAsia" w:ascii="宋体" w:hAnsi="宋体" w:eastAsia="宋体" w:cs="宋体"/>
                <w:szCs w:val="21"/>
              </w:rPr>
              <w:t>直角三角形法求线段实长及与投影面的倾角（直线实长对W面倾角、直线实长对H面倾角、直线实长对V面倾角）:三维视频动画（投影、展开、绘图）</w:t>
            </w:r>
          </w:p>
          <w:p w14:paraId="47EFDE9D">
            <w:pPr>
              <w:numPr>
                <w:ilvl w:val="0"/>
                <w:numId w:val="4"/>
              </w:numPr>
              <w:rPr>
                <w:rFonts w:hint="eastAsia" w:ascii="宋体" w:hAnsi="宋体" w:eastAsia="宋体" w:cs="宋体"/>
                <w:szCs w:val="21"/>
              </w:rPr>
            </w:pPr>
            <w:r>
              <w:rPr>
                <w:rFonts w:hint="eastAsia" w:ascii="宋体" w:hAnsi="宋体" w:eastAsia="宋体" w:cs="宋体"/>
                <w:szCs w:val="21"/>
              </w:rPr>
              <w:t>迹线平面:三维视频动画（投影、展开、绘图）</w:t>
            </w:r>
          </w:p>
          <w:p w14:paraId="583C04ED">
            <w:pPr>
              <w:numPr>
                <w:ilvl w:val="0"/>
                <w:numId w:val="4"/>
              </w:numPr>
              <w:rPr>
                <w:rFonts w:hint="eastAsia" w:ascii="宋体" w:hAnsi="宋体" w:eastAsia="宋体" w:cs="宋体"/>
                <w:szCs w:val="21"/>
              </w:rPr>
            </w:pPr>
            <w:r>
              <w:rPr>
                <w:rFonts w:hint="eastAsia" w:ascii="宋体" w:hAnsi="宋体" w:eastAsia="宋体" w:cs="宋体"/>
                <w:szCs w:val="21"/>
              </w:rPr>
              <w:t>一般位置平面的投影:三维视频动画（投影、展开、绘图）</w:t>
            </w:r>
          </w:p>
          <w:p w14:paraId="1195D46A">
            <w:pPr>
              <w:numPr>
                <w:ilvl w:val="0"/>
                <w:numId w:val="4"/>
              </w:numPr>
              <w:rPr>
                <w:rFonts w:hint="eastAsia" w:ascii="宋体" w:hAnsi="宋体" w:eastAsia="宋体" w:cs="宋体"/>
                <w:szCs w:val="21"/>
              </w:rPr>
            </w:pPr>
            <w:r>
              <w:rPr>
                <w:rFonts w:hint="eastAsia" w:ascii="宋体" w:hAnsi="宋体" w:eastAsia="宋体" w:cs="宋体"/>
                <w:szCs w:val="21"/>
              </w:rPr>
              <w:t>平面上的点（D点位置、做投影e）:三维视频动画</w:t>
            </w:r>
          </w:p>
          <w:p w14:paraId="3C029198">
            <w:pPr>
              <w:numPr>
                <w:ilvl w:val="0"/>
                <w:numId w:val="4"/>
              </w:numPr>
              <w:rPr>
                <w:rFonts w:hint="eastAsia" w:ascii="宋体" w:hAnsi="宋体" w:eastAsia="宋体" w:cs="宋体"/>
                <w:szCs w:val="21"/>
              </w:rPr>
            </w:pPr>
            <w:r>
              <w:rPr>
                <w:rFonts w:hint="eastAsia" w:ascii="宋体" w:hAnsi="宋体" w:eastAsia="宋体" w:cs="宋体"/>
                <w:szCs w:val="21"/>
              </w:rPr>
              <w:t>求平面上的三角形:三维视频动画</w:t>
            </w:r>
          </w:p>
          <w:p w14:paraId="499838B4">
            <w:pPr>
              <w:numPr>
                <w:ilvl w:val="0"/>
                <w:numId w:val="4"/>
              </w:numPr>
              <w:rPr>
                <w:rFonts w:hint="eastAsia" w:ascii="宋体" w:hAnsi="宋体" w:eastAsia="宋体" w:cs="宋体"/>
                <w:szCs w:val="21"/>
              </w:rPr>
            </w:pPr>
            <w:r>
              <w:rPr>
                <w:rFonts w:hint="eastAsia" w:ascii="宋体" w:hAnsi="宋体" w:eastAsia="宋体" w:cs="宋体"/>
                <w:szCs w:val="21"/>
              </w:rPr>
              <w:t>平面上作投影面平行线:三维视频动画</w:t>
            </w:r>
          </w:p>
          <w:p w14:paraId="6FC42BFA">
            <w:pPr>
              <w:numPr>
                <w:ilvl w:val="0"/>
                <w:numId w:val="4"/>
              </w:numPr>
              <w:rPr>
                <w:rFonts w:hint="eastAsia" w:ascii="宋体" w:hAnsi="宋体" w:eastAsia="宋体" w:cs="宋体"/>
                <w:szCs w:val="21"/>
              </w:rPr>
            </w:pPr>
            <w:r>
              <w:rPr>
                <w:rFonts w:hint="eastAsia" w:ascii="宋体" w:hAnsi="宋体" w:eastAsia="宋体" w:cs="宋体"/>
                <w:szCs w:val="21"/>
              </w:rPr>
              <w:t>将铅垂面变换成投影面的平行面:三维视频动画（投影、展开、绘图）</w:t>
            </w:r>
          </w:p>
          <w:p w14:paraId="53D806D0">
            <w:pPr>
              <w:numPr>
                <w:ilvl w:val="0"/>
                <w:numId w:val="4"/>
              </w:numPr>
              <w:rPr>
                <w:rFonts w:hint="eastAsia" w:ascii="宋体" w:hAnsi="宋体" w:eastAsia="宋体" w:cs="宋体"/>
                <w:szCs w:val="21"/>
              </w:rPr>
            </w:pPr>
            <w:r>
              <w:rPr>
                <w:rFonts w:hint="eastAsia" w:ascii="宋体" w:hAnsi="宋体" w:eastAsia="宋体" w:cs="宋体"/>
                <w:szCs w:val="21"/>
              </w:rPr>
              <w:t>点的一次投影变换:三维视频动画（投影、展开、绘图）</w:t>
            </w:r>
          </w:p>
          <w:p w14:paraId="218A301B">
            <w:pPr>
              <w:numPr>
                <w:ilvl w:val="0"/>
                <w:numId w:val="4"/>
              </w:numPr>
              <w:rPr>
                <w:rFonts w:hint="eastAsia" w:ascii="宋体" w:hAnsi="宋体" w:eastAsia="宋体" w:cs="宋体"/>
                <w:szCs w:val="21"/>
              </w:rPr>
            </w:pPr>
            <w:r>
              <w:rPr>
                <w:rFonts w:hint="eastAsia" w:ascii="宋体" w:hAnsi="宋体" w:eastAsia="宋体" w:cs="宋体"/>
                <w:szCs w:val="21"/>
              </w:rPr>
              <w:t>点的二次投影变换:三维视频动画（投影、展开、绘图）</w:t>
            </w:r>
          </w:p>
          <w:p w14:paraId="4D644DC8">
            <w:pPr>
              <w:numPr>
                <w:ilvl w:val="0"/>
                <w:numId w:val="4"/>
              </w:numPr>
              <w:rPr>
                <w:rFonts w:hint="eastAsia" w:ascii="宋体" w:hAnsi="宋体" w:eastAsia="宋体" w:cs="宋体"/>
                <w:szCs w:val="21"/>
              </w:rPr>
            </w:pPr>
            <w:r>
              <w:rPr>
                <w:rFonts w:hint="eastAsia" w:ascii="宋体" w:hAnsi="宋体" w:eastAsia="宋体" w:cs="宋体"/>
                <w:szCs w:val="21"/>
              </w:rPr>
              <w:t>将一般位置直线变换为投影面平行线:三维视频动画（投影、展开、绘图）</w:t>
            </w:r>
          </w:p>
          <w:p w14:paraId="1C08C08F">
            <w:pPr>
              <w:numPr>
                <w:ilvl w:val="0"/>
                <w:numId w:val="4"/>
              </w:numPr>
              <w:rPr>
                <w:rFonts w:hint="eastAsia" w:ascii="宋体" w:hAnsi="宋体" w:eastAsia="宋体" w:cs="宋体"/>
                <w:szCs w:val="21"/>
              </w:rPr>
            </w:pPr>
            <w:r>
              <w:rPr>
                <w:rFonts w:hint="eastAsia" w:ascii="宋体" w:hAnsi="宋体" w:eastAsia="宋体" w:cs="宋体"/>
                <w:szCs w:val="21"/>
              </w:rPr>
              <w:t>将投影面平行线变换为投影面垂直线:三维视频动画（投影、展开）</w:t>
            </w:r>
          </w:p>
          <w:p w14:paraId="16CFEBB1">
            <w:pPr>
              <w:numPr>
                <w:ilvl w:val="0"/>
                <w:numId w:val="4"/>
              </w:numPr>
              <w:rPr>
                <w:rFonts w:hint="eastAsia" w:ascii="宋体" w:hAnsi="宋体" w:eastAsia="宋体" w:cs="宋体"/>
                <w:szCs w:val="21"/>
              </w:rPr>
            </w:pPr>
            <w:r>
              <w:rPr>
                <w:rFonts w:hint="eastAsia" w:ascii="宋体" w:hAnsi="宋体" w:eastAsia="宋体" w:cs="宋体"/>
                <w:szCs w:val="21"/>
              </w:rPr>
              <w:t>将一般位置直线变换为投影面垂直线:三维视频动画（投影、展开、绘图）</w:t>
            </w:r>
          </w:p>
          <w:p w14:paraId="4191B28D">
            <w:pPr>
              <w:numPr>
                <w:ilvl w:val="0"/>
                <w:numId w:val="4"/>
              </w:numPr>
              <w:rPr>
                <w:rFonts w:hint="eastAsia" w:ascii="宋体" w:hAnsi="宋体" w:eastAsia="宋体" w:cs="宋体"/>
                <w:szCs w:val="21"/>
              </w:rPr>
            </w:pPr>
            <w:r>
              <w:rPr>
                <w:rFonts w:hint="eastAsia" w:ascii="宋体" w:hAnsi="宋体" w:eastAsia="宋体" w:cs="宋体"/>
                <w:szCs w:val="21"/>
              </w:rPr>
              <w:t>将一般位置平面变换为投影面垂直面:三维视频动画（投影、展开、绘图）</w:t>
            </w:r>
          </w:p>
          <w:p w14:paraId="0D7BAF7B">
            <w:pPr>
              <w:numPr>
                <w:ilvl w:val="0"/>
                <w:numId w:val="4"/>
              </w:numPr>
              <w:rPr>
                <w:rFonts w:hint="eastAsia" w:ascii="宋体" w:hAnsi="宋体" w:eastAsia="宋体" w:cs="宋体"/>
                <w:szCs w:val="21"/>
              </w:rPr>
            </w:pPr>
            <w:r>
              <w:rPr>
                <w:rFonts w:hint="eastAsia" w:ascii="宋体" w:hAnsi="宋体" w:eastAsia="宋体" w:cs="宋体"/>
                <w:szCs w:val="21"/>
              </w:rPr>
              <w:t>将投影面垂直面变换为投影面平行面:三维视频动画（投影、展开、绘图）</w:t>
            </w:r>
          </w:p>
          <w:p w14:paraId="5D07B682">
            <w:pPr>
              <w:numPr>
                <w:ilvl w:val="0"/>
                <w:numId w:val="4"/>
              </w:numPr>
              <w:rPr>
                <w:rFonts w:hint="eastAsia" w:ascii="宋体" w:hAnsi="宋体" w:eastAsia="宋体" w:cs="宋体"/>
                <w:szCs w:val="21"/>
              </w:rPr>
            </w:pPr>
            <w:r>
              <w:rPr>
                <w:rFonts w:hint="eastAsia" w:ascii="宋体" w:hAnsi="宋体" w:eastAsia="宋体" w:cs="宋体"/>
                <w:szCs w:val="21"/>
              </w:rPr>
              <w:t>将一般位置平面变换为投影面平行面:三维视频动画（投影、展开、绘图）</w:t>
            </w:r>
          </w:p>
          <w:p w14:paraId="0BF1753E">
            <w:pPr>
              <w:numPr>
                <w:ilvl w:val="0"/>
                <w:numId w:val="4"/>
              </w:numPr>
              <w:rPr>
                <w:rFonts w:hint="eastAsia" w:ascii="宋体" w:hAnsi="宋体" w:eastAsia="宋体" w:cs="宋体"/>
                <w:szCs w:val="21"/>
              </w:rPr>
            </w:pPr>
            <w:r>
              <w:rPr>
                <w:rFonts w:hint="eastAsia" w:ascii="宋体" w:hAnsi="宋体" w:eastAsia="宋体" w:cs="宋体"/>
                <w:szCs w:val="21"/>
              </w:rPr>
              <w:t>求点到直线的距离:三维视频动画</w:t>
            </w:r>
          </w:p>
          <w:p w14:paraId="492B8119">
            <w:pPr>
              <w:numPr>
                <w:ilvl w:val="0"/>
                <w:numId w:val="4"/>
              </w:numPr>
              <w:rPr>
                <w:rFonts w:hint="eastAsia" w:ascii="宋体" w:hAnsi="宋体" w:eastAsia="宋体" w:cs="宋体"/>
                <w:szCs w:val="21"/>
              </w:rPr>
            </w:pPr>
            <w:r>
              <w:rPr>
                <w:rFonts w:hint="eastAsia" w:ascii="宋体" w:hAnsi="宋体" w:eastAsia="宋体" w:cs="宋体"/>
                <w:szCs w:val="21"/>
              </w:rPr>
              <w:t>求相交两平面的夹角:三维视频动画</w:t>
            </w:r>
          </w:p>
          <w:p w14:paraId="2504710D">
            <w:pPr>
              <w:numPr>
                <w:ilvl w:val="0"/>
                <w:numId w:val="4"/>
              </w:numPr>
              <w:rPr>
                <w:rFonts w:hint="eastAsia" w:ascii="宋体" w:hAnsi="宋体" w:eastAsia="宋体" w:cs="宋体"/>
                <w:szCs w:val="21"/>
              </w:rPr>
            </w:pPr>
            <w:r>
              <w:rPr>
                <w:rFonts w:hint="eastAsia" w:ascii="宋体" w:hAnsi="宋体" w:eastAsia="宋体" w:cs="宋体"/>
                <w:szCs w:val="21"/>
              </w:rPr>
              <w:t>旋转法示例:三维视频动画</w:t>
            </w:r>
          </w:p>
          <w:p w14:paraId="3671D8D0">
            <w:pPr>
              <w:numPr>
                <w:ilvl w:val="0"/>
                <w:numId w:val="4"/>
              </w:numPr>
              <w:rPr>
                <w:rFonts w:hint="eastAsia" w:ascii="宋体" w:hAnsi="宋体" w:eastAsia="宋体" w:cs="宋体"/>
                <w:szCs w:val="21"/>
              </w:rPr>
            </w:pPr>
            <w:r>
              <w:rPr>
                <w:rFonts w:hint="eastAsia" w:ascii="宋体" w:hAnsi="宋体" w:eastAsia="宋体" w:cs="宋体"/>
                <w:szCs w:val="21"/>
              </w:rPr>
              <w:t>点绕V面垂直轴旋转时的投影变换规律:三维视频动画</w:t>
            </w:r>
          </w:p>
          <w:p w14:paraId="48977C47">
            <w:pPr>
              <w:numPr>
                <w:ilvl w:val="0"/>
                <w:numId w:val="4"/>
              </w:numPr>
              <w:rPr>
                <w:rFonts w:hint="eastAsia" w:ascii="宋体" w:hAnsi="宋体" w:eastAsia="宋体" w:cs="宋体"/>
                <w:szCs w:val="21"/>
              </w:rPr>
            </w:pPr>
            <w:r>
              <w:rPr>
                <w:rFonts w:hint="eastAsia" w:ascii="宋体" w:hAnsi="宋体" w:eastAsia="宋体" w:cs="宋体"/>
                <w:szCs w:val="21"/>
              </w:rPr>
              <w:t>直线的旋转规律:三维视频动画</w:t>
            </w:r>
          </w:p>
          <w:p w14:paraId="76878C07">
            <w:pPr>
              <w:numPr>
                <w:ilvl w:val="0"/>
                <w:numId w:val="4"/>
              </w:numPr>
              <w:rPr>
                <w:rFonts w:hint="eastAsia" w:ascii="宋体" w:hAnsi="宋体" w:eastAsia="宋体" w:cs="宋体"/>
                <w:szCs w:val="21"/>
              </w:rPr>
            </w:pPr>
            <w:r>
              <w:rPr>
                <w:rFonts w:hint="eastAsia" w:ascii="宋体" w:hAnsi="宋体" w:eastAsia="宋体" w:cs="宋体"/>
                <w:szCs w:val="21"/>
              </w:rPr>
              <w:t>直线绕垂直轴旋转时的投影性质:三维视频动画</w:t>
            </w:r>
          </w:p>
          <w:p w14:paraId="4913D962">
            <w:pPr>
              <w:numPr>
                <w:ilvl w:val="0"/>
                <w:numId w:val="4"/>
              </w:numPr>
              <w:rPr>
                <w:rFonts w:hint="eastAsia" w:ascii="宋体" w:hAnsi="宋体" w:eastAsia="宋体" w:cs="宋体"/>
                <w:szCs w:val="21"/>
              </w:rPr>
            </w:pPr>
            <w:r>
              <w:rPr>
                <w:rFonts w:hint="eastAsia" w:ascii="宋体" w:hAnsi="宋体" w:eastAsia="宋体" w:cs="宋体"/>
                <w:szCs w:val="21"/>
              </w:rPr>
              <w:t>一般位置直线旋转成投影面平行线:三维视频动画</w:t>
            </w:r>
          </w:p>
          <w:p w14:paraId="198773B9">
            <w:pPr>
              <w:numPr>
                <w:ilvl w:val="0"/>
                <w:numId w:val="4"/>
              </w:numPr>
              <w:rPr>
                <w:rFonts w:hint="eastAsia" w:ascii="宋体" w:hAnsi="宋体" w:eastAsia="宋体" w:cs="宋体"/>
                <w:szCs w:val="21"/>
              </w:rPr>
            </w:pPr>
            <w:r>
              <w:rPr>
                <w:rFonts w:hint="eastAsia" w:ascii="宋体" w:hAnsi="宋体" w:eastAsia="宋体" w:cs="宋体"/>
                <w:szCs w:val="21"/>
              </w:rPr>
              <w:t>平面的旋转规律:三维视频动画</w:t>
            </w:r>
          </w:p>
          <w:p w14:paraId="7C6F41FE">
            <w:pPr>
              <w:numPr>
                <w:ilvl w:val="0"/>
                <w:numId w:val="4"/>
              </w:numPr>
              <w:rPr>
                <w:rFonts w:hint="eastAsia" w:ascii="宋体" w:hAnsi="宋体" w:eastAsia="宋体" w:cs="宋体"/>
                <w:szCs w:val="21"/>
              </w:rPr>
            </w:pPr>
            <w:r>
              <w:rPr>
                <w:rFonts w:hint="eastAsia" w:ascii="宋体" w:hAnsi="宋体" w:eastAsia="宋体" w:cs="宋体"/>
                <w:szCs w:val="21"/>
              </w:rPr>
              <w:t>一般位置平面旋转成投影面垂直面:三维视频动画</w:t>
            </w:r>
          </w:p>
          <w:p w14:paraId="5343998B">
            <w:pPr>
              <w:numPr>
                <w:ilvl w:val="0"/>
                <w:numId w:val="4"/>
              </w:numPr>
              <w:rPr>
                <w:rFonts w:hint="eastAsia" w:ascii="宋体" w:hAnsi="宋体" w:eastAsia="宋体" w:cs="宋体"/>
                <w:szCs w:val="21"/>
              </w:rPr>
            </w:pPr>
            <w:r>
              <w:rPr>
                <w:rFonts w:hint="eastAsia" w:ascii="宋体" w:hAnsi="宋体" w:eastAsia="宋体" w:cs="宋体"/>
                <w:szCs w:val="21"/>
              </w:rPr>
              <w:t>一般位置平面旋转成投影面平行面:三维视频动画</w:t>
            </w:r>
          </w:p>
          <w:p w14:paraId="63665577">
            <w:pPr>
              <w:numPr>
                <w:ilvl w:val="0"/>
                <w:numId w:val="4"/>
              </w:numPr>
              <w:rPr>
                <w:rFonts w:hint="eastAsia" w:ascii="宋体" w:hAnsi="宋体" w:eastAsia="宋体" w:cs="宋体"/>
                <w:szCs w:val="21"/>
              </w:rPr>
            </w:pPr>
            <w:r>
              <w:rPr>
                <w:rFonts w:hint="eastAsia" w:ascii="宋体" w:hAnsi="宋体" w:eastAsia="宋体" w:cs="宋体"/>
                <w:szCs w:val="21"/>
              </w:rPr>
              <w:t>求直线与平面的交点:三维视频动画</w:t>
            </w:r>
          </w:p>
          <w:p w14:paraId="67E9AC9D">
            <w:pPr>
              <w:numPr>
                <w:ilvl w:val="0"/>
                <w:numId w:val="4"/>
              </w:numPr>
              <w:rPr>
                <w:rFonts w:hint="eastAsia" w:ascii="宋体" w:hAnsi="宋体" w:eastAsia="宋体" w:cs="宋体"/>
                <w:szCs w:val="21"/>
              </w:rPr>
            </w:pPr>
            <w:r>
              <w:rPr>
                <w:rFonts w:hint="eastAsia" w:ascii="宋体" w:hAnsi="宋体" w:eastAsia="宋体" w:cs="宋体"/>
                <w:szCs w:val="21"/>
              </w:rPr>
              <w:t>两任意平面相交:三维视频动画</w:t>
            </w:r>
          </w:p>
          <w:p w14:paraId="0A9002F1">
            <w:pPr>
              <w:numPr>
                <w:ilvl w:val="0"/>
                <w:numId w:val="4"/>
              </w:numPr>
              <w:rPr>
                <w:rFonts w:hint="eastAsia" w:ascii="宋体" w:hAnsi="宋体" w:eastAsia="宋体" w:cs="宋体"/>
                <w:szCs w:val="21"/>
              </w:rPr>
            </w:pPr>
            <w:r>
              <w:rPr>
                <w:rFonts w:hint="eastAsia" w:ascii="宋体" w:hAnsi="宋体" w:eastAsia="宋体" w:cs="宋体"/>
                <w:szCs w:val="21"/>
              </w:rPr>
              <w:t>求点到平面的距离:三维视频动画</w:t>
            </w:r>
          </w:p>
          <w:p w14:paraId="51CD8D59">
            <w:pPr>
              <w:numPr>
                <w:ilvl w:val="0"/>
                <w:numId w:val="4"/>
              </w:numPr>
              <w:rPr>
                <w:rFonts w:hint="eastAsia" w:ascii="宋体" w:hAnsi="宋体" w:eastAsia="宋体" w:cs="宋体"/>
                <w:szCs w:val="21"/>
              </w:rPr>
            </w:pPr>
            <w:r>
              <w:rPr>
                <w:rFonts w:hint="eastAsia" w:ascii="宋体" w:hAnsi="宋体" w:eastAsia="宋体" w:cs="宋体"/>
                <w:szCs w:val="21"/>
              </w:rPr>
              <w:t>基本体:3D模型展示</w:t>
            </w:r>
          </w:p>
          <w:p w14:paraId="55B47934">
            <w:pPr>
              <w:numPr>
                <w:ilvl w:val="0"/>
                <w:numId w:val="4"/>
              </w:numPr>
              <w:rPr>
                <w:rFonts w:hint="eastAsia" w:ascii="宋体" w:hAnsi="宋体" w:eastAsia="宋体" w:cs="宋体"/>
                <w:szCs w:val="21"/>
              </w:rPr>
            </w:pPr>
            <w:r>
              <w:rPr>
                <w:rFonts w:hint="eastAsia" w:ascii="宋体" w:hAnsi="宋体" w:eastAsia="宋体" w:cs="宋体"/>
                <w:szCs w:val="21"/>
              </w:rPr>
              <w:t>切割体:3D模型展示</w:t>
            </w:r>
          </w:p>
          <w:p w14:paraId="079AB2FC">
            <w:pPr>
              <w:numPr>
                <w:ilvl w:val="0"/>
                <w:numId w:val="4"/>
              </w:numPr>
              <w:rPr>
                <w:rFonts w:hint="eastAsia" w:ascii="宋体" w:hAnsi="宋体" w:eastAsia="宋体" w:cs="宋体"/>
                <w:szCs w:val="21"/>
              </w:rPr>
            </w:pPr>
            <w:r>
              <w:rPr>
                <w:rFonts w:hint="eastAsia" w:ascii="宋体" w:hAnsi="宋体" w:eastAsia="宋体" w:cs="宋体"/>
                <w:szCs w:val="21"/>
              </w:rPr>
              <w:t>正六棱柱三视图的画图步骤:三维视频动画（投影、绘图、表面点）</w:t>
            </w:r>
          </w:p>
          <w:p w14:paraId="54D12106">
            <w:pPr>
              <w:numPr>
                <w:ilvl w:val="0"/>
                <w:numId w:val="4"/>
              </w:numPr>
              <w:rPr>
                <w:rFonts w:hint="eastAsia" w:ascii="宋体" w:hAnsi="宋体" w:eastAsia="宋体" w:cs="宋体"/>
                <w:szCs w:val="21"/>
              </w:rPr>
            </w:pPr>
            <w:r>
              <w:rPr>
                <w:rFonts w:hint="eastAsia" w:ascii="宋体" w:hAnsi="宋体" w:eastAsia="宋体" w:cs="宋体"/>
                <w:szCs w:val="21"/>
              </w:rPr>
              <w:t>棱锥表面上点的投影:三维视频动画（投影、绘图、表面点）</w:t>
            </w:r>
          </w:p>
          <w:p w14:paraId="75ECB4D9">
            <w:pPr>
              <w:numPr>
                <w:ilvl w:val="0"/>
                <w:numId w:val="4"/>
              </w:numPr>
              <w:rPr>
                <w:rFonts w:hint="eastAsia" w:ascii="宋体" w:hAnsi="宋体" w:eastAsia="宋体" w:cs="宋体"/>
                <w:szCs w:val="21"/>
              </w:rPr>
            </w:pPr>
            <w:r>
              <w:rPr>
                <w:rFonts w:hint="eastAsia" w:ascii="宋体" w:hAnsi="宋体" w:eastAsia="宋体" w:cs="宋体"/>
                <w:szCs w:val="21"/>
              </w:rPr>
              <w:t>平面切割体画法示例（一）:三维视频动画（投影、绘图）</w:t>
            </w:r>
          </w:p>
          <w:p w14:paraId="14E2E896">
            <w:pPr>
              <w:numPr>
                <w:ilvl w:val="0"/>
                <w:numId w:val="4"/>
              </w:numPr>
              <w:rPr>
                <w:rFonts w:hint="eastAsia" w:ascii="宋体" w:hAnsi="宋体" w:eastAsia="宋体" w:cs="宋体"/>
                <w:szCs w:val="21"/>
              </w:rPr>
            </w:pPr>
            <w:r>
              <w:rPr>
                <w:rFonts w:hint="eastAsia" w:ascii="宋体" w:hAnsi="宋体" w:eastAsia="宋体" w:cs="宋体"/>
                <w:szCs w:val="21"/>
              </w:rPr>
              <w:t>平面切割体画法示例（二）:三维视频动画</w:t>
            </w:r>
          </w:p>
          <w:p w14:paraId="600190CA">
            <w:pPr>
              <w:numPr>
                <w:ilvl w:val="0"/>
                <w:numId w:val="4"/>
              </w:numPr>
              <w:rPr>
                <w:rFonts w:hint="eastAsia" w:ascii="宋体" w:hAnsi="宋体" w:eastAsia="宋体" w:cs="宋体"/>
                <w:szCs w:val="21"/>
              </w:rPr>
            </w:pPr>
            <w:r>
              <w:rPr>
                <w:rFonts w:hint="eastAsia" w:ascii="宋体" w:hAnsi="宋体" w:eastAsia="宋体" w:cs="宋体"/>
                <w:szCs w:val="21"/>
              </w:rPr>
              <w:t>平面切割体画法示例（三）:三维视频动画</w:t>
            </w:r>
          </w:p>
          <w:p w14:paraId="371C8E78">
            <w:pPr>
              <w:numPr>
                <w:ilvl w:val="0"/>
                <w:numId w:val="4"/>
              </w:numPr>
              <w:rPr>
                <w:rFonts w:hint="eastAsia" w:ascii="宋体" w:hAnsi="宋体" w:eastAsia="宋体" w:cs="宋体"/>
                <w:szCs w:val="21"/>
              </w:rPr>
            </w:pPr>
            <w:r>
              <w:rPr>
                <w:rFonts w:hint="eastAsia" w:ascii="宋体" w:hAnsi="宋体" w:eastAsia="宋体" w:cs="宋体"/>
                <w:szCs w:val="21"/>
              </w:rPr>
              <w:t>圆柱三视图的画图步骤:三维视频动画（投影、绘图）</w:t>
            </w:r>
          </w:p>
          <w:p w14:paraId="5D925973">
            <w:pPr>
              <w:numPr>
                <w:ilvl w:val="0"/>
                <w:numId w:val="4"/>
              </w:numPr>
              <w:rPr>
                <w:rFonts w:hint="eastAsia" w:ascii="宋体" w:hAnsi="宋体" w:eastAsia="宋体" w:cs="宋体"/>
                <w:szCs w:val="21"/>
              </w:rPr>
            </w:pPr>
            <w:r>
              <w:rPr>
                <w:rFonts w:hint="eastAsia" w:ascii="宋体" w:hAnsi="宋体" w:eastAsia="宋体" w:cs="宋体"/>
                <w:szCs w:val="21"/>
              </w:rPr>
              <w:t>圆锥三视图的画图步骤:三维视频动画（投影、表面点）</w:t>
            </w:r>
          </w:p>
          <w:p w14:paraId="527E7209">
            <w:pPr>
              <w:numPr>
                <w:ilvl w:val="0"/>
                <w:numId w:val="4"/>
              </w:numPr>
              <w:rPr>
                <w:rFonts w:hint="eastAsia" w:ascii="宋体" w:hAnsi="宋体" w:eastAsia="宋体" w:cs="宋体"/>
                <w:szCs w:val="21"/>
              </w:rPr>
            </w:pPr>
            <w:r>
              <w:rPr>
                <w:rFonts w:hint="eastAsia" w:ascii="宋体" w:hAnsi="宋体" w:eastAsia="宋体" w:cs="宋体"/>
                <w:szCs w:val="21"/>
              </w:rPr>
              <w:t>球面的形成及三视图:三维视频动画（投影、绘图）</w:t>
            </w:r>
          </w:p>
          <w:p w14:paraId="57E99444">
            <w:pPr>
              <w:numPr>
                <w:ilvl w:val="0"/>
                <w:numId w:val="4"/>
              </w:numPr>
              <w:rPr>
                <w:rFonts w:hint="eastAsia" w:ascii="宋体" w:hAnsi="宋体" w:eastAsia="宋体" w:cs="宋体"/>
                <w:szCs w:val="21"/>
              </w:rPr>
            </w:pPr>
            <w:r>
              <w:rPr>
                <w:rFonts w:hint="eastAsia" w:ascii="宋体" w:hAnsi="宋体" w:eastAsia="宋体" w:cs="宋体"/>
                <w:szCs w:val="21"/>
              </w:rPr>
              <w:t>平面斜切圆柱:三维视频动画（投影）</w:t>
            </w:r>
          </w:p>
          <w:p w14:paraId="36E9DC1B">
            <w:pPr>
              <w:numPr>
                <w:ilvl w:val="0"/>
                <w:numId w:val="4"/>
              </w:numPr>
              <w:rPr>
                <w:rFonts w:hint="eastAsia" w:ascii="宋体" w:hAnsi="宋体" w:eastAsia="宋体" w:cs="宋体"/>
                <w:szCs w:val="21"/>
              </w:rPr>
            </w:pPr>
            <w:r>
              <w:rPr>
                <w:rFonts w:hint="eastAsia" w:ascii="宋体" w:hAnsi="宋体" w:eastAsia="宋体" w:cs="宋体"/>
                <w:szCs w:val="21"/>
              </w:rPr>
              <w:t>开槽半球三视图的画法:三维视频动画（投影、绘图）</w:t>
            </w:r>
          </w:p>
          <w:p w14:paraId="44ADC4C3">
            <w:pPr>
              <w:numPr>
                <w:ilvl w:val="0"/>
                <w:numId w:val="4"/>
              </w:numPr>
              <w:rPr>
                <w:rFonts w:hint="eastAsia" w:ascii="宋体" w:hAnsi="宋体" w:eastAsia="宋体" w:cs="宋体"/>
                <w:szCs w:val="21"/>
              </w:rPr>
            </w:pPr>
            <w:r>
              <w:rPr>
                <w:rFonts w:hint="eastAsia" w:ascii="宋体" w:hAnsi="宋体" w:eastAsia="宋体" w:cs="宋体"/>
                <w:szCs w:val="21"/>
              </w:rPr>
              <w:t>台阶轴表面交线的画法：三维视频动画</w:t>
            </w:r>
          </w:p>
          <w:p w14:paraId="59623538">
            <w:pPr>
              <w:numPr>
                <w:ilvl w:val="0"/>
                <w:numId w:val="4"/>
              </w:numPr>
              <w:rPr>
                <w:rFonts w:hint="eastAsia" w:ascii="宋体" w:hAnsi="宋体" w:eastAsia="宋体" w:cs="宋体"/>
                <w:szCs w:val="21"/>
              </w:rPr>
            </w:pPr>
            <w:r>
              <w:rPr>
                <w:rFonts w:hint="eastAsia" w:ascii="宋体" w:hAnsi="宋体" w:eastAsia="宋体" w:cs="宋体"/>
                <w:szCs w:val="21"/>
              </w:rPr>
              <w:t>顶尖表面交线的画法：三维视频动画</w:t>
            </w:r>
          </w:p>
          <w:p w14:paraId="27A09104">
            <w:pPr>
              <w:numPr>
                <w:ilvl w:val="0"/>
                <w:numId w:val="4"/>
              </w:numPr>
              <w:rPr>
                <w:rFonts w:hint="eastAsia" w:ascii="宋体" w:hAnsi="宋体" w:eastAsia="宋体" w:cs="宋体"/>
                <w:szCs w:val="21"/>
              </w:rPr>
            </w:pPr>
            <w:r>
              <w:rPr>
                <w:rFonts w:hint="eastAsia" w:ascii="宋体" w:hAnsi="宋体" w:eastAsia="宋体" w:cs="宋体"/>
                <w:szCs w:val="21"/>
              </w:rPr>
              <w:t>相贯线的形式：3D模型展示</w:t>
            </w:r>
          </w:p>
          <w:p w14:paraId="55E820F7">
            <w:pPr>
              <w:numPr>
                <w:ilvl w:val="0"/>
                <w:numId w:val="4"/>
              </w:numPr>
              <w:rPr>
                <w:rFonts w:hint="eastAsia" w:ascii="宋体" w:hAnsi="宋体" w:eastAsia="宋体" w:cs="宋体"/>
                <w:szCs w:val="21"/>
              </w:rPr>
            </w:pPr>
            <w:r>
              <w:rPr>
                <w:rFonts w:hint="eastAsia" w:ascii="宋体" w:hAnsi="宋体" w:eastAsia="宋体" w:cs="宋体"/>
                <w:szCs w:val="21"/>
              </w:rPr>
              <w:t>相贯线的作图方法：3D模型展示+三维视频动画（投影、绘图）</w:t>
            </w:r>
          </w:p>
          <w:p w14:paraId="45458DC1">
            <w:pPr>
              <w:numPr>
                <w:ilvl w:val="0"/>
                <w:numId w:val="4"/>
              </w:numPr>
              <w:rPr>
                <w:rFonts w:hint="eastAsia" w:ascii="宋体" w:hAnsi="宋体" w:eastAsia="宋体" w:cs="宋体"/>
                <w:szCs w:val="21"/>
              </w:rPr>
            </w:pPr>
            <w:r>
              <w:rPr>
                <w:rFonts w:hint="eastAsia" w:ascii="宋体" w:hAnsi="宋体" w:eastAsia="宋体" w:cs="宋体"/>
                <w:szCs w:val="21"/>
              </w:rPr>
              <w:t>两圆柱相交的三种情况：3D模型展示</w:t>
            </w:r>
          </w:p>
          <w:p w14:paraId="185BFFC7">
            <w:pPr>
              <w:numPr>
                <w:ilvl w:val="0"/>
                <w:numId w:val="4"/>
              </w:numPr>
              <w:rPr>
                <w:rFonts w:hint="eastAsia" w:ascii="宋体" w:hAnsi="宋体" w:eastAsia="宋体" w:cs="宋体"/>
                <w:szCs w:val="21"/>
              </w:rPr>
            </w:pPr>
            <w:r>
              <w:rPr>
                <w:rFonts w:hint="eastAsia" w:ascii="宋体" w:hAnsi="宋体" w:eastAsia="宋体" w:cs="宋体"/>
                <w:szCs w:val="21"/>
              </w:rPr>
              <w:t>圆柱面与圆锥面相贯线的作图方法：3D模型展示+三维视频动画</w:t>
            </w:r>
          </w:p>
          <w:p w14:paraId="1C7046E4">
            <w:pPr>
              <w:numPr>
                <w:ilvl w:val="0"/>
                <w:numId w:val="4"/>
              </w:numPr>
              <w:rPr>
                <w:rFonts w:hint="eastAsia" w:ascii="宋体" w:hAnsi="宋体" w:eastAsia="宋体" w:cs="宋体"/>
                <w:szCs w:val="21"/>
              </w:rPr>
            </w:pPr>
            <w:r>
              <w:rPr>
                <w:rFonts w:hint="eastAsia" w:ascii="宋体" w:hAnsi="宋体" w:eastAsia="宋体" w:cs="宋体"/>
                <w:szCs w:val="21"/>
              </w:rPr>
              <w:t>b 相贯线为平面曲线（续）：3D模型展示</w:t>
            </w:r>
          </w:p>
          <w:p w14:paraId="1A5C6B40">
            <w:pPr>
              <w:numPr>
                <w:ilvl w:val="0"/>
                <w:numId w:val="4"/>
              </w:numPr>
              <w:rPr>
                <w:rFonts w:hint="eastAsia" w:ascii="宋体" w:hAnsi="宋体" w:eastAsia="宋体" w:cs="宋体"/>
                <w:szCs w:val="21"/>
              </w:rPr>
            </w:pPr>
            <w:r>
              <w:rPr>
                <w:rFonts w:hint="eastAsia" w:ascii="宋体" w:hAnsi="宋体" w:eastAsia="宋体" w:cs="宋体"/>
                <w:szCs w:val="21"/>
              </w:rPr>
              <w:t>同轴线回转面相贯：3D模型展示</w:t>
            </w:r>
          </w:p>
          <w:p w14:paraId="668B4898">
            <w:pPr>
              <w:numPr>
                <w:ilvl w:val="0"/>
                <w:numId w:val="4"/>
              </w:numPr>
              <w:rPr>
                <w:rFonts w:hint="eastAsia" w:ascii="宋体" w:hAnsi="宋体" w:eastAsia="宋体" w:cs="宋体"/>
                <w:szCs w:val="21"/>
              </w:rPr>
            </w:pPr>
            <w:r>
              <w:rPr>
                <w:rFonts w:hint="eastAsia" w:ascii="宋体" w:hAnsi="宋体" w:eastAsia="宋体" w:cs="宋体"/>
                <w:szCs w:val="21"/>
              </w:rPr>
              <w:t>轴承座及其形体分析：3D模型展示+组合+零件标签</w:t>
            </w:r>
          </w:p>
          <w:p w14:paraId="086CE0F7">
            <w:pPr>
              <w:numPr>
                <w:ilvl w:val="0"/>
                <w:numId w:val="4"/>
              </w:numPr>
              <w:rPr>
                <w:rFonts w:hint="eastAsia" w:ascii="宋体" w:hAnsi="宋体" w:eastAsia="宋体" w:cs="宋体"/>
                <w:szCs w:val="21"/>
              </w:rPr>
            </w:pPr>
            <w:r>
              <w:rPr>
                <w:rFonts w:hint="eastAsia" w:ascii="宋体" w:hAnsi="宋体" w:eastAsia="宋体" w:cs="宋体"/>
                <w:szCs w:val="21"/>
              </w:rPr>
              <w:t>镶块：3D模型展示+拆分展示</w:t>
            </w:r>
          </w:p>
          <w:p w14:paraId="53FF0CDD">
            <w:pPr>
              <w:numPr>
                <w:ilvl w:val="0"/>
                <w:numId w:val="4"/>
              </w:numPr>
              <w:rPr>
                <w:rFonts w:hint="eastAsia" w:ascii="宋体" w:hAnsi="宋体" w:eastAsia="宋体" w:cs="宋体"/>
                <w:szCs w:val="21"/>
              </w:rPr>
            </w:pPr>
            <w:r>
              <w:rPr>
                <w:rFonts w:hint="eastAsia" w:ascii="宋体" w:hAnsi="宋体" w:eastAsia="宋体" w:cs="宋体"/>
                <w:szCs w:val="21"/>
              </w:rPr>
              <w:t>形体表面的连接方式（2种方式）：3D模型展示</w:t>
            </w:r>
          </w:p>
          <w:p w14:paraId="7A9D6FC5">
            <w:pPr>
              <w:numPr>
                <w:ilvl w:val="0"/>
                <w:numId w:val="4"/>
              </w:numPr>
              <w:rPr>
                <w:rFonts w:hint="eastAsia" w:ascii="宋体" w:hAnsi="宋体" w:eastAsia="宋体" w:cs="宋体"/>
                <w:szCs w:val="21"/>
              </w:rPr>
            </w:pPr>
            <w:r>
              <w:rPr>
                <w:rFonts w:hint="eastAsia" w:ascii="宋体" w:hAnsi="宋体" w:eastAsia="宋体" w:cs="宋体"/>
                <w:szCs w:val="21"/>
              </w:rPr>
              <w:t>相切的画法：3D模型展示+三维视频动画</w:t>
            </w:r>
          </w:p>
          <w:p w14:paraId="04D5D194">
            <w:pPr>
              <w:numPr>
                <w:ilvl w:val="0"/>
                <w:numId w:val="4"/>
              </w:numPr>
              <w:rPr>
                <w:rFonts w:hint="eastAsia" w:ascii="宋体" w:hAnsi="宋体" w:eastAsia="宋体" w:cs="宋体"/>
                <w:szCs w:val="21"/>
              </w:rPr>
            </w:pPr>
            <w:r>
              <w:rPr>
                <w:rFonts w:hint="eastAsia" w:ascii="宋体" w:hAnsi="宋体" w:eastAsia="宋体" w:cs="宋体"/>
                <w:szCs w:val="21"/>
              </w:rPr>
              <w:t>压铁上相切处的画法：3D模型展示+三维视频动画</w:t>
            </w:r>
          </w:p>
          <w:p w14:paraId="19D5DBBB">
            <w:pPr>
              <w:numPr>
                <w:ilvl w:val="0"/>
                <w:numId w:val="4"/>
              </w:numPr>
              <w:rPr>
                <w:rFonts w:hint="eastAsia" w:ascii="宋体" w:hAnsi="宋体" w:eastAsia="宋体" w:cs="宋体"/>
                <w:szCs w:val="21"/>
              </w:rPr>
            </w:pPr>
            <w:r>
              <w:rPr>
                <w:rFonts w:hint="eastAsia" w:ascii="宋体" w:hAnsi="宋体" w:eastAsia="宋体" w:cs="宋体"/>
                <w:szCs w:val="21"/>
              </w:rPr>
              <w:t>相交的画法：3D模型展示+三维视频动画</w:t>
            </w:r>
          </w:p>
          <w:p w14:paraId="3C5B5AEB">
            <w:pPr>
              <w:numPr>
                <w:ilvl w:val="0"/>
                <w:numId w:val="4"/>
              </w:numPr>
              <w:rPr>
                <w:rFonts w:hint="eastAsia" w:ascii="宋体" w:hAnsi="宋体" w:eastAsia="宋体" w:cs="宋体"/>
                <w:szCs w:val="21"/>
              </w:rPr>
            </w:pPr>
            <w:r>
              <w:rPr>
                <w:rFonts w:hint="eastAsia" w:ascii="宋体" w:hAnsi="宋体" w:eastAsia="宋体" w:cs="宋体"/>
                <w:szCs w:val="21"/>
              </w:rPr>
              <w:t>两圆柱正交相贯线的近似画法：3D模型展示+三维视频动画</w:t>
            </w:r>
          </w:p>
          <w:p w14:paraId="17BBB5E0">
            <w:pPr>
              <w:numPr>
                <w:ilvl w:val="0"/>
                <w:numId w:val="4"/>
              </w:numPr>
              <w:rPr>
                <w:rFonts w:hint="eastAsia" w:ascii="宋体" w:hAnsi="宋体" w:eastAsia="宋体" w:cs="宋体"/>
                <w:szCs w:val="21"/>
              </w:rPr>
            </w:pPr>
            <w:r>
              <w:rPr>
                <w:rFonts w:hint="eastAsia" w:ascii="宋体" w:hAnsi="宋体" w:eastAsia="宋体" w:cs="宋体"/>
                <w:szCs w:val="21"/>
              </w:rPr>
              <w:t>切割的画法：3D模型展示+三维视频动画</w:t>
            </w:r>
          </w:p>
          <w:p w14:paraId="173D1750">
            <w:pPr>
              <w:numPr>
                <w:ilvl w:val="0"/>
                <w:numId w:val="4"/>
              </w:numPr>
              <w:rPr>
                <w:rFonts w:hint="eastAsia" w:ascii="宋体" w:hAnsi="宋体" w:eastAsia="宋体" w:cs="宋体"/>
                <w:szCs w:val="21"/>
              </w:rPr>
            </w:pPr>
            <w:r>
              <w:rPr>
                <w:rFonts w:hint="eastAsia" w:ascii="宋体" w:hAnsi="宋体" w:eastAsia="宋体" w:cs="宋体"/>
                <w:szCs w:val="21"/>
              </w:rPr>
              <w:t>穿孔的画法：3D模型展示+三维视频动画</w:t>
            </w:r>
          </w:p>
          <w:p w14:paraId="1DB40FBD">
            <w:pPr>
              <w:numPr>
                <w:ilvl w:val="0"/>
                <w:numId w:val="4"/>
              </w:numPr>
              <w:rPr>
                <w:rFonts w:hint="eastAsia" w:ascii="宋体" w:hAnsi="宋体" w:eastAsia="宋体" w:cs="宋体"/>
                <w:szCs w:val="21"/>
              </w:rPr>
            </w:pPr>
            <w:r>
              <w:rPr>
                <w:rFonts w:hint="eastAsia" w:ascii="宋体" w:hAnsi="宋体" w:eastAsia="宋体" w:cs="宋体"/>
                <w:szCs w:val="21"/>
              </w:rPr>
              <w:t>支架及其形体分析：3D模型展示+三维视频动画（投影）</w:t>
            </w:r>
          </w:p>
          <w:p w14:paraId="1FCC7791">
            <w:pPr>
              <w:numPr>
                <w:ilvl w:val="0"/>
                <w:numId w:val="4"/>
              </w:numPr>
              <w:rPr>
                <w:rFonts w:hint="eastAsia" w:ascii="宋体" w:hAnsi="宋体" w:eastAsia="宋体" w:cs="宋体"/>
                <w:szCs w:val="21"/>
              </w:rPr>
            </w:pPr>
            <w:r>
              <w:rPr>
                <w:rFonts w:hint="eastAsia" w:ascii="宋体" w:hAnsi="宋体" w:eastAsia="宋体" w:cs="宋体"/>
                <w:szCs w:val="21"/>
              </w:rPr>
              <w:t>基本形体上切割、开槽及相关的尺寸标注（4种标注）：3D模型展示</w:t>
            </w:r>
          </w:p>
          <w:p w14:paraId="0213A81B">
            <w:pPr>
              <w:numPr>
                <w:ilvl w:val="0"/>
                <w:numId w:val="4"/>
              </w:numPr>
              <w:rPr>
                <w:rFonts w:hint="eastAsia" w:ascii="宋体" w:hAnsi="宋体" w:eastAsia="宋体" w:cs="宋体"/>
                <w:szCs w:val="21"/>
              </w:rPr>
            </w:pPr>
            <w:r>
              <w:rPr>
                <w:rFonts w:hint="eastAsia" w:ascii="宋体" w:hAnsi="宋体" w:eastAsia="宋体" w:cs="宋体"/>
                <w:szCs w:val="21"/>
              </w:rPr>
              <w:t>同心圆尺寸标注方法：3D模型展示</w:t>
            </w:r>
          </w:p>
          <w:p w14:paraId="4724D0A6">
            <w:pPr>
              <w:numPr>
                <w:ilvl w:val="0"/>
                <w:numId w:val="4"/>
              </w:numPr>
              <w:rPr>
                <w:rFonts w:hint="eastAsia" w:ascii="宋体" w:hAnsi="宋体" w:eastAsia="宋体" w:cs="宋体"/>
                <w:szCs w:val="21"/>
              </w:rPr>
            </w:pPr>
            <w:r>
              <w:rPr>
                <w:rFonts w:hint="eastAsia" w:ascii="宋体" w:hAnsi="宋体" w:eastAsia="宋体" w:cs="宋体"/>
                <w:szCs w:val="21"/>
              </w:rPr>
              <w:t>支承的看图构思过程：3D模型展示+三维视频动画</w:t>
            </w:r>
          </w:p>
          <w:p w14:paraId="6A655D07">
            <w:pPr>
              <w:numPr>
                <w:ilvl w:val="0"/>
                <w:numId w:val="4"/>
              </w:numPr>
              <w:rPr>
                <w:rFonts w:hint="eastAsia" w:ascii="宋体" w:hAnsi="宋体" w:eastAsia="宋体" w:cs="宋体"/>
                <w:szCs w:val="21"/>
              </w:rPr>
            </w:pPr>
            <w:r>
              <w:rPr>
                <w:rFonts w:hint="eastAsia" w:ascii="宋体" w:hAnsi="宋体" w:eastAsia="宋体" w:cs="宋体"/>
                <w:szCs w:val="21"/>
              </w:rPr>
              <w:t>轴承座的看图分析：3D模型展示+三维视频动画</w:t>
            </w:r>
          </w:p>
          <w:p w14:paraId="4DAEB587">
            <w:pPr>
              <w:numPr>
                <w:ilvl w:val="0"/>
                <w:numId w:val="4"/>
              </w:numPr>
              <w:rPr>
                <w:rFonts w:hint="eastAsia" w:ascii="宋体" w:hAnsi="宋体" w:eastAsia="宋体" w:cs="宋体"/>
                <w:szCs w:val="21"/>
              </w:rPr>
            </w:pPr>
            <w:r>
              <w:rPr>
                <w:rFonts w:hint="eastAsia" w:ascii="宋体" w:hAnsi="宋体" w:eastAsia="宋体" w:cs="宋体"/>
                <w:szCs w:val="21"/>
              </w:rPr>
              <w:t>夹铁的立体图：3D模型展示</w:t>
            </w:r>
          </w:p>
          <w:p w14:paraId="4276C9AB">
            <w:pPr>
              <w:numPr>
                <w:ilvl w:val="0"/>
                <w:numId w:val="4"/>
              </w:numPr>
              <w:rPr>
                <w:rFonts w:hint="eastAsia" w:ascii="宋体" w:hAnsi="宋体" w:eastAsia="宋体" w:cs="宋体"/>
                <w:szCs w:val="21"/>
              </w:rPr>
            </w:pPr>
            <w:r>
              <w:rPr>
                <w:rFonts w:hint="eastAsia" w:ascii="宋体" w:hAnsi="宋体" w:eastAsia="宋体" w:cs="宋体"/>
                <w:szCs w:val="21"/>
              </w:rPr>
              <w:t>夹铁的补图分析：3D模型展示+三维视频动画</w:t>
            </w:r>
          </w:p>
          <w:p w14:paraId="622385DA">
            <w:pPr>
              <w:numPr>
                <w:ilvl w:val="0"/>
                <w:numId w:val="4"/>
              </w:numPr>
              <w:rPr>
                <w:rFonts w:hint="eastAsia" w:ascii="宋体" w:hAnsi="宋体" w:eastAsia="宋体" w:cs="宋体"/>
                <w:szCs w:val="21"/>
              </w:rPr>
            </w:pPr>
            <w:r>
              <w:rPr>
                <w:rFonts w:hint="eastAsia" w:ascii="宋体" w:hAnsi="宋体" w:eastAsia="宋体" w:cs="宋体"/>
                <w:szCs w:val="21"/>
              </w:rPr>
              <w:t>垫块的补图分析：3D模型展示+三维视频动画</w:t>
            </w:r>
          </w:p>
          <w:p w14:paraId="07D2E925">
            <w:pPr>
              <w:numPr>
                <w:ilvl w:val="0"/>
                <w:numId w:val="4"/>
              </w:numPr>
              <w:rPr>
                <w:rFonts w:hint="eastAsia" w:ascii="宋体" w:hAnsi="宋体" w:eastAsia="宋体" w:cs="宋体"/>
                <w:szCs w:val="21"/>
              </w:rPr>
            </w:pPr>
            <w:r>
              <w:rPr>
                <w:rFonts w:hint="eastAsia" w:ascii="宋体" w:hAnsi="宋体" w:eastAsia="宋体" w:cs="宋体"/>
                <w:szCs w:val="21"/>
              </w:rPr>
              <w:t>视图与剖视图：3D模型展示+三维视频动画（视图、剖视图）</w:t>
            </w:r>
          </w:p>
          <w:p w14:paraId="4146E7F7">
            <w:pPr>
              <w:numPr>
                <w:ilvl w:val="0"/>
                <w:numId w:val="4"/>
              </w:numPr>
              <w:rPr>
                <w:rFonts w:hint="eastAsia" w:ascii="宋体" w:hAnsi="宋体" w:eastAsia="宋体" w:cs="宋体"/>
                <w:szCs w:val="21"/>
              </w:rPr>
            </w:pPr>
            <w:r>
              <w:rPr>
                <w:rFonts w:hint="eastAsia" w:ascii="宋体" w:hAnsi="宋体" w:eastAsia="宋体" w:cs="宋体"/>
                <w:szCs w:val="21"/>
              </w:rPr>
              <w:t>全剖视图与半剖视图：3D模型展示+三维视频动画（3种剖切方式）</w:t>
            </w:r>
          </w:p>
          <w:p w14:paraId="583DB90F">
            <w:pPr>
              <w:numPr>
                <w:ilvl w:val="0"/>
                <w:numId w:val="4"/>
              </w:numPr>
              <w:rPr>
                <w:rFonts w:hint="eastAsia" w:ascii="宋体" w:hAnsi="宋体" w:eastAsia="宋体" w:cs="宋体"/>
                <w:szCs w:val="21"/>
              </w:rPr>
            </w:pPr>
            <w:r>
              <w:rPr>
                <w:rFonts w:hint="eastAsia" w:ascii="宋体" w:hAnsi="宋体" w:eastAsia="宋体" w:cs="宋体"/>
                <w:szCs w:val="21"/>
              </w:rPr>
              <w:t>单一剖切面剖开机件的局部剖视图：3D模型展示+三维视频动画（剖切）</w:t>
            </w:r>
          </w:p>
          <w:p w14:paraId="52F1557B">
            <w:pPr>
              <w:numPr>
                <w:ilvl w:val="0"/>
                <w:numId w:val="4"/>
              </w:numPr>
              <w:rPr>
                <w:rFonts w:hint="eastAsia" w:ascii="宋体" w:hAnsi="宋体" w:eastAsia="宋体" w:cs="宋体"/>
                <w:szCs w:val="21"/>
              </w:rPr>
            </w:pPr>
            <w:r>
              <w:rPr>
                <w:rFonts w:hint="eastAsia" w:ascii="宋体" w:hAnsi="宋体" w:eastAsia="宋体" w:cs="宋体"/>
                <w:szCs w:val="21"/>
              </w:rPr>
              <w:t>用剖切柱面剖开机件的全剖视图：3D模型展示+三维视频动画（剖切）</w:t>
            </w:r>
          </w:p>
          <w:p w14:paraId="51B55C7A">
            <w:pPr>
              <w:numPr>
                <w:ilvl w:val="0"/>
                <w:numId w:val="4"/>
              </w:numPr>
              <w:rPr>
                <w:rFonts w:hint="eastAsia" w:ascii="宋体" w:hAnsi="宋体" w:eastAsia="宋体" w:cs="宋体"/>
                <w:szCs w:val="21"/>
              </w:rPr>
            </w:pPr>
            <w:r>
              <w:rPr>
                <w:rFonts w:hint="eastAsia" w:ascii="宋体" w:hAnsi="宋体" w:eastAsia="宋体" w:cs="宋体"/>
                <w:szCs w:val="21"/>
              </w:rPr>
              <w:t>几个平行剖切面获得的剖视图示例（一）：3D模型展示+三维视频动画（剖切）;几个平行剖切面获得的剖视图示例（二）：3D模型展示+三维视频动画（剖切）</w:t>
            </w:r>
          </w:p>
          <w:p w14:paraId="35A9A683">
            <w:pPr>
              <w:numPr>
                <w:ilvl w:val="0"/>
                <w:numId w:val="4"/>
              </w:numPr>
              <w:rPr>
                <w:rFonts w:hint="eastAsia" w:ascii="宋体" w:hAnsi="宋体" w:eastAsia="宋体" w:cs="宋体"/>
                <w:szCs w:val="21"/>
              </w:rPr>
            </w:pPr>
            <w:r>
              <w:rPr>
                <w:rFonts w:hint="eastAsia" w:ascii="宋体" w:hAnsi="宋体" w:eastAsia="宋体" w:cs="宋体"/>
                <w:szCs w:val="21"/>
              </w:rPr>
              <w:t>相交剖切面获得的剖视图示例（一）：3D模型展示+三维视频动画（剖切）</w:t>
            </w:r>
          </w:p>
          <w:p w14:paraId="4865C289">
            <w:pPr>
              <w:numPr>
                <w:ilvl w:val="0"/>
                <w:numId w:val="4"/>
              </w:numPr>
              <w:rPr>
                <w:rFonts w:hint="eastAsia" w:ascii="宋体" w:hAnsi="宋体" w:eastAsia="宋体" w:cs="宋体"/>
                <w:szCs w:val="21"/>
              </w:rPr>
            </w:pPr>
            <w:r>
              <w:rPr>
                <w:rFonts w:hint="eastAsia" w:ascii="宋体" w:hAnsi="宋体" w:eastAsia="宋体" w:cs="宋体"/>
                <w:szCs w:val="21"/>
              </w:rPr>
              <w:t>相交剖切面获得的剖视图示例（二）：3D模型展示+三维视频动画（剖切）</w:t>
            </w:r>
          </w:p>
          <w:p w14:paraId="02E4DE89">
            <w:pPr>
              <w:numPr>
                <w:ilvl w:val="0"/>
                <w:numId w:val="4"/>
              </w:numPr>
              <w:rPr>
                <w:rFonts w:hint="eastAsia" w:ascii="宋体" w:hAnsi="宋体" w:eastAsia="宋体" w:cs="宋体"/>
                <w:szCs w:val="21"/>
              </w:rPr>
            </w:pPr>
            <w:r>
              <w:rPr>
                <w:rFonts w:hint="eastAsia" w:ascii="宋体" w:hAnsi="宋体" w:eastAsia="宋体" w:cs="宋体"/>
                <w:szCs w:val="21"/>
              </w:rPr>
              <w:t>相交剖切面获得的剖视图示例（三）：3D模型展示+三维视频动画（剖切）</w:t>
            </w:r>
          </w:p>
          <w:p w14:paraId="2139DC4D">
            <w:pPr>
              <w:numPr>
                <w:ilvl w:val="0"/>
                <w:numId w:val="4"/>
              </w:numPr>
              <w:rPr>
                <w:rFonts w:hint="eastAsia" w:ascii="宋体" w:hAnsi="宋体" w:eastAsia="宋体" w:cs="宋体"/>
                <w:szCs w:val="21"/>
              </w:rPr>
            </w:pPr>
            <w:r>
              <w:rPr>
                <w:rFonts w:hint="eastAsia" w:ascii="宋体" w:hAnsi="宋体" w:eastAsia="宋体" w:cs="宋体"/>
                <w:szCs w:val="21"/>
              </w:rPr>
              <w:t>四通管的轴测剖视图：3D模型展示+三维视频动画（2种剖切方式）</w:t>
            </w:r>
          </w:p>
          <w:p w14:paraId="43C54819">
            <w:pPr>
              <w:numPr>
                <w:ilvl w:val="0"/>
                <w:numId w:val="4"/>
              </w:numPr>
              <w:rPr>
                <w:rFonts w:hint="eastAsia" w:ascii="宋体" w:hAnsi="宋体" w:eastAsia="宋体" w:cs="宋体"/>
                <w:szCs w:val="21"/>
              </w:rPr>
            </w:pPr>
            <w:r>
              <w:rPr>
                <w:rFonts w:hint="eastAsia" w:ascii="宋体" w:hAnsi="宋体" w:eastAsia="宋体" w:cs="宋体"/>
                <w:szCs w:val="21"/>
              </w:rPr>
              <w:t>螺纹加工方法（车床加工外螺纹、车床加工内螺纹、板牙加工外螺纹、丝锥加工内螺纹）：3D模型展示+加工视频动画</w:t>
            </w:r>
          </w:p>
          <w:p w14:paraId="026BB490">
            <w:pPr>
              <w:numPr>
                <w:ilvl w:val="0"/>
                <w:numId w:val="4"/>
              </w:numPr>
              <w:rPr>
                <w:rFonts w:hint="eastAsia" w:ascii="宋体" w:hAnsi="宋体" w:eastAsia="宋体" w:cs="宋体"/>
                <w:szCs w:val="21"/>
              </w:rPr>
            </w:pPr>
            <w:r>
              <w:rPr>
                <w:rFonts w:hint="eastAsia" w:ascii="宋体" w:hAnsi="宋体" w:eastAsia="宋体" w:cs="宋体"/>
                <w:szCs w:val="21"/>
              </w:rPr>
              <w:t>丝锥加工内螺纹：3D模型展示+加工视频动画</w:t>
            </w:r>
          </w:p>
          <w:p w14:paraId="78FAA4BE">
            <w:pPr>
              <w:numPr>
                <w:ilvl w:val="0"/>
                <w:numId w:val="4"/>
              </w:numPr>
              <w:rPr>
                <w:rFonts w:hint="eastAsia" w:ascii="宋体" w:hAnsi="宋体" w:eastAsia="宋体" w:cs="宋体"/>
                <w:szCs w:val="21"/>
              </w:rPr>
            </w:pPr>
            <w:r>
              <w:rPr>
                <w:rFonts w:hint="eastAsia" w:ascii="宋体" w:hAnsi="宋体" w:eastAsia="宋体" w:cs="宋体"/>
                <w:szCs w:val="21"/>
              </w:rPr>
              <w:t>螺纹紧固件联接的基本形式（双头螺柱连接、螺栓连接、螺钉连接）：3D模型展示+三维视频动画</w:t>
            </w:r>
          </w:p>
          <w:p w14:paraId="428F0237">
            <w:pPr>
              <w:numPr>
                <w:ilvl w:val="0"/>
                <w:numId w:val="4"/>
              </w:numPr>
              <w:rPr>
                <w:rFonts w:hint="eastAsia" w:ascii="宋体" w:hAnsi="宋体" w:eastAsia="宋体" w:cs="宋体"/>
                <w:szCs w:val="21"/>
              </w:rPr>
            </w:pPr>
            <w:r>
              <w:rPr>
                <w:rFonts w:hint="eastAsia" w:ascii="宋体" w:hAnsi="宋体" w:eastAsia="宋体" w:cs="宋体"/>
                <w:szCs w:val="21"/>
              </w:rPr>
              <w:t>螺栓联接的三视图：三维视频动画</w:t>
            </w:r>
          </w:p>
          <w:p w14:paraId="0354C5D6">
            <w:pPr>
              <w:numPr>
                <w:ilvl w:val="0"/>
                <w:numId w:val="4"/>
              </w:numPr>
              <w:rPr>
                <w:rFonts w:hint="eastAsia" w:ascii="宋体" w:hAnsi="宋体" w:eastAsia="宋体" w:cs="宋体"/>
                <w:szCs w:val="21"/>
              </w:rPr>
            </w:pPr>
            <w:r>
              <w:rPr>
                <w:rFonts w:hint="eastAsia" w:ascii="宋体" w:hAnsi="宋体" w:eastAsia="宋体" w:cs="宋体"/>
                <w:szCs w:val="21"/>
              </w:rPr>
              <w:t>常见的齿轮传动（蜗杆涡轮、直齿圆柱齿轮、斜齿圆柱齿轮、圆锥齿轮）：3D模型展示+三维视频动画</w:t>
            </w:r>
          </w:p>
          <w:p w14:paraId="66364BA7">
            <w:pPr>
              <w:numPr>
                <w:ilvl w:val="0"/>
                <w:numId w:val="4"/>
              </w:numPr>
              <w:rPr>
                <w:rFonts w:hint="eastAsia" w:ascii="宋体" w:hAnsi="宋体" w:eastAsia="宋体" w:cs="宋体"/>
                <w:szCs w:val="21"/>
              </w:rPr>
            </w:pPr>
            <w:r>
              <w:rPr>
                <w:rFonts w:hint="eastAsia" w:ascii="宋体" w:hAnsi="宋体" w:eastAsia="宋体" w:cs="宋体"/>
                <w:szCs w:val="21"/>
              </w:rPr>
              <w:t>直齿圆柱齿轮啮合剖视图画法：</w:t>
            </w:r>
          </w:p>
          <w:p w14:paraId="4C012641">
            <w:pPr>
              <w:numPr>
                <w:ilvl w:val="0"/>
                <w:numId w:val="4"/>
              </w:numPr>
              <w:rPr>
                <w:rFonts w:hint="eastAsia" w:ascii="宋体" w:hAnsi="宋体" w:eastAsia="宋体" w:cs="宋体"/>
                <w:szCs w:val="21"/>
              </w:rPr>
            </w:pPr>
            <w:r>
              <w:rPr>
                <w:rFonts w:hint="eastAsia" w:ascii="宋体" w:hAnsi="宋体" w:eastAsia="宋体" w:cs="宋体"/>
                <w:szCs w:val="21"/>
              </w:rPr>
              <w:t>直齿锥齿轮的结构要素：三维视频动画</w:t>
            </w:r>
          </w:p>
          <w:p w14:paraId="63255B43">
            <w:pPr>
              <w:numPr>
                <w:ilvl w:val="0"/>
                <w:numId w:val="4"/>
              </w:numPr>
              <w:rPr>
                <w:rFonts w:hint="eastAsia" w:ascii="宋体" w:hAnsi="宋体" w:eastAsia="宋体" w:cs="宋体"/>
                <w:szCs w:val="21"/>
              </w:rPr>
            </w:pPr>
            <w:r>
              <w:rPr>
                <w:rFonts w:hint="eastAsia" w:ascii="宋体" w:hAnsi="宋体" w:eastAsia="宋体" w:cs="宋体"/>
                <w:szCs w:val="21"/>
              </w:rPr>
              <w:t>蜗杆和蜗轮的几何参数：3D模型展示</w:t>
            </w:r>
          </w:p>
          <w:p w14:paraId="2B2AF667">
            <w:pPr>
              <w:numPr>
                <w:ilvl w:val="0"/>
                <w:numId w:val="4"/>
              </w:numPr>
              <w:rPr>
                <w:rFonts w:hint="eastAsia" w:ascii="宋体" w:hAnsi="宋体" w:eastAsia="宋体" w:cs="宋体"/>
                <w:szCs w:val="21"/>
              </w:rPr>
            </w:pPr>
            <w:r>
              <w:rPr>
                <w:rFonts w:hint="eastAsia" w:ascii="宋体" w:hAnsi="宋体" w:eastAsia="宋体" w:cs="宋体"/>
                <w:szCs w:val="21"/>
              </w:rPr>
              <w:t>常见键的形式（普通平键A型、普通平键B型、普通平键C型、半圆键、半圆键）：3D模型展示</w:t>
            </w:r>
          </w:p>
          <w:p w14:paraId="2A3B97D3">
            <w:pPr>
              <w:numPr>
                <w:ilvl w:val="0"/>
                <w:numId w:val="4"/>
              </w:numPr>
              <w:rPr>
                <w:rFonts w:hint="eastAsia" w:ascii="宋体" w:hAnsi="宋体" w:eastAsia="宋体" w:cs="宋体"/>
                <w:szCs w:val="21"/>
              </w:rPr>
            </w:pPr>
            <w:r>
              <w:rPr>
                <w:rFonts w:hint="eastAsia" w:ascii="宋体" w:hAnsi="宋体" w:eastAsia="宋体" w:cs="宋体"/>
                <w:szCs w:val="21"/>
              </w:rPr>
              <w:t>平键联接的画法：3D模型展示</w:t>
            </w:r>
          </w:p>
          <w:p w14:paraId="4B3C3B4A">
            <w:pPr>
              <w:numPr>
                <w:ilvl w:val="0"/>
                <w:numId w:val="4"/>
              </w:numPr>
              <w:rPr>
                <w:rFonts w:hint="eastAsia" w:ascii="宋体" w:hAnsi="宋体" w:eastAsia="宋体" w:cs="宋体"/>
                <w:szCs w:val="21"/>
              </w:rPr>
            </w:pPr>
            <w:r>
              <w:rPr>
                <w:rFonts w:hint="eastAsia" w:ascii="宋体" w:hAnsi="宋体" w:eastAsia="宋体" w:cs="宋体"/>
                <w:szCs w:val="21"/>
              </w:rPr>
              <w:t>半圆键联接的画法：3D模型展示+拆分视频动画</w:t>
            </w:r>
          </w:p>
          <w:p w14:paraId="60BB6437">
            <w:pPr>
              <w:numPr>
                <w:ilvl w:val="0"/>
                <w:numId w:val="4"/>
              </w:numPr>
              <w:rPr>
                <w:rFonts w:hint="eastAsia" w:ascii="宋体" w:hAnsi="宋体" w:eastAsia="宋体" w:cs="宋体"/>
                <w:szCs w:val="21"/>
              </w:rPr>
            </w:pPr>
            <w:r>
              <w:rPr>
                <w:rFonts w:hint="eastAsia" w:ascii="宋体" w:hAnsi="宋体" w:eastAsia="宋体" w:cs="宋体"/>
                <w:szCs w:val="21"/>
              </w:rPr>
              <w:t>钩头楔键联接的画法：3D模型展示+组装视频动画</w:t>
            </w:r>
          </w:p>
          <w:p w14:paraId="1000861F">
            <w:pPr>
              <w:numPr>
                <w:ilvl w:val="0"/>
                <w:numId w:val="4"/>
              </w:numPr>
              <w:rPr>
                <w:rFonts w:hint="eastAsia" w:ascii="宋体" w:hAnsi="宋体" w:eastAsia="宋体" w:cs="宋体"/>
                <w:szCs w:val="21"/>
              </w:rPr>
            </w:pPr>
            <w:r>
              <w:rPr>
                <w:rFonts w:hint="eastAsia" w:ascii="宋体" w:hAnsi="宋体" w:eastAsia="宋体" w:cs="宋体"/>
                <w:szCs w:val="21"/>
              </w:rPr>
              <w:t>销联接的画法（开口销连接、圆柱销连接、圆锥销连接）：3D模型展示</w:t>
            </w:r>
          </w:p>
          <w:p w14:paraId="7F261B90">
            <w:pPr>
              <w:numPr>
                <w:ilvl w:val="0"/>
                <w:numId w:val="4"/>
              </w:numPr>
              <w:rPr>
                <w:rFonts w:hint="eastAsia" w:ascii="宋体" w:hAnsi="宋体" w:eastAsia="宋体" w:cs="宋体"/>
                <w:szCs w:val="21"/>
              </w:rPr>
            </w:pPr>
            <w:r>
              <w:rPr>
                <w:rFonts w:hint="eastAsia" w:ascii="宋体" w:hAnsi="宋体" w:eastAsia="宋体" w:cs="宋体"/>
                <w:szCs w:val="21"/>
              </w:rPr>
              <w:t>滚动轴承的结构：3D模型展示+标签</w:t>
            </w:r>
          </w:p>
          <w:p w14:paraId="73FC6E60">
            <w:pPr>
              <w:numPr>
                <w:ilvl w:val="0"/>
                <w:numId w:val="4"/>
              </w:numPr>
              <w:rPr>
                <w:rFonts w:hint="eastAsia" w:ascii="宋体" w:hAnsi="宋体" w:eastAsia="宋体" w:cs="宋体"/>
                <w:szCs w:val="21"/>
              </w:rPr>
            </w:pPr>
            <w:r>
              <w:rPr>
                <w:rFonts w:hint="eastAsia" w:ascii="宋体" w:hAnsi="宋体" w:eastAsia="宋体" w:cs="宋体"/>
                <w:szCs w:val="21"/>
              </w:rPr>
              <w:t>齿轮油泵中的零件：3D模型展示+拆分视频动画</w:t>
            </w:r>
          </w:p>
          <w:p w14:paraId="36235DE0">
            <w:pPr>
              <w:numPr>
                <w:ilvl w:val="0"/>
                <w:numId w:val="4"/>
              </w:numPr>
              <w:rPr>
                <w:rFonts w:hint="eastAsia" w:ascii="宋体" w:hAnsi="宋体" w:eastAsia="宋体" w:cs="宋体"/>
                <w:szCs w:val="21"/>
              </w:rPr>
            </w:pPr>
            <w:r>
              <w:rPr>
                <w:rFonts w:hint="eastAsia" w:ascii="宋体" w:hAnsi="宋体" w:eastAsia="宋体" w:cs="宋体"/>
                <w:szCs w:val="21"/>
              </w:rPr>
              <w:t>托脚零件模型：3D模型展示+零件图</w:t>
            </w:r>
          </w:p>
          <w:p w14:paraId="05D51DBD">
            <w:pPr>
              <w:numPr>
                <w:ilvl w:val="0"/>
                <w:numId w:val="4"/>
              </w:numPr>
              <w:rPr>
                <w:rFonts w:hint="eastAsia" w:ascii="宋体" w:hAnsi="宋体" w:eastAsia="宋体" w:cs="宋体"/>
                <w:szCs w:val="21"/>
              </w:rPr>
            </w:pPr>
            <w:r>
              <w:rPr>
                <w:rFonts w:hint="eastAsia" w:ascii="宋体" w:hAnsi="宋体" w:eastAsia="宋体" w:cs="宋体"/>
                <w:szCs w:val="21"/>
              </w:rPr>
              <w:t>轴套类和轮盘类零件（传动轴、尾架端盖）：3D模型展示</w:t>
            </w:r>
          </w:p>
          <w:p w14:paraId="5BE29A73">
            <w:pPr>
              <w:numPr>
                <w:ilvl w:val="0"/>
                <w:numId w:val="4"/>
              </w:numPr>
              <w:rPr>
                <w:rFonts w:hint="eastAsia" w:ascii="宋体" w:hAnsi="宋体" w:eastAsia="宋体" w:cs="宋体"/>
                <w:szCs w:val="21"/>
              </w:rPr>
            </w:pPr>
            <w:r>
              <w:rPr>
                <w:rFonts w:hint="eastAsia" w:ascii="宋体" w:hAnsi="宋体" w:eastAsia="宋体" w:cs="宋体"/>
                <w:szCs w:val="21"/>
              </w:rPr>
              <w:t>叉架类、箱体类零件（泵体、支撑架）：3D模型展示</w:t>
            </w:r>
          </w:p>
          <w:p w14:paraId="1F4C0FDC">
            <w:pPr>
              <w:numPr>
                <w:ilvl w:val="0"/>
                <w:numId w:val="4"/>
              </w:numPr>
              <w:rPr>
                <w:rFonts w:hint="eastAsia" w:ascii="宋体" w:hAnsi="宋体" w:eastAsia="宋体" w:cs="宋体"/>
                <w:szCs w:val="21"/>
              </w:rPr>
            </w:pPr>
            <w:r>
              <w:rPr>
                <w:rFonts w:hint="eastAsia" w:ascii="宋体" w:hAnsi="宋体" w:eastAsia="宋体" w:cs="宋体"/>
                <w:szCs w:val="21"/>
              </w:rPr>
              <w:t>常见轴套类零件（主轴、套筒）：3D模型展示+零件图</w:t>
            </w:r>
          </w:p>
          <w:p w14:paraId="44093BD8">
            <w:pPr>
              <w:numPr>
                <w:ilvl w:val="0"/>
                <w:numId w:val="4"/>
              </w:numPr>
              <w:rPr>
                <w:rFonts w:hint="eastAsia" w:ascii="宋体" w:hAnsi="宋体" w:eastAsia="宋体" w:cs="宋体"/>
                <w:szCs w:val="21"/>
              </w:rPr>
            </w:pPr>
            <w:r>
              <w:rPr>
                <w:rFonts w:hint="eastAsia" w:ascii="宋体" w:hAnsi="宋体" w:eastAsia="宋体" w:cs="宋体"/>
                <w:szCs w:val="21"/>
              </w:rPr>
              <w:t>常见盘盖类零件（齿轮、端盖）：3D模型展示</w:t>
            </w:r>
          </w:p>
          <w:p w14:paraId="3149ADE7">
            <w:pPr>
              <w:numPr>
                <w:ilvl w:val="0"/>
                <w:numId w:val="4"/>
              </w:numPr>
              <w:rPr>
                <w:rFonts w:hint="eastAsia" w:ascii="宋体" w:hAnsi="宋体" w:eastAsia="宋体" w:cs="宋体"/>
                <w:szCs w:val="21"/>
              </w:rPr>
            </w:pPr>
            <w:r>
              <w:rPr>
                <w:rFonts w:hint="eastAsia" w:ascii="宋体" w:hAnsi="宋体" w:eastAsia="宋体" w:cs="宋体"/>
                <w:szCs w:val="21"/>
              </w:rPr>
              <w:t>常见叉架类零件（支架、托架）：3D模型展示</w:t>
            </w:r>
          </w:p>
          <w:p w14:paraId="72A147FD">
            <w:pPr>
              <w:numPr>
                <w:ilvl w:val="0"/>
                <w:numId w:val="4"/>
              </w:numPr>
              <w:rPr>
                <w:rFonts w:hint="eastAsia" w:ascii="宋体" w:hAnsi="宋体" w:eastAsia="宋体" w:cs="宋体"/>
                <w:szCs w:val="21"/>
              </w:rPr>
            </w:pPr>
            <w:r>
              <w:rPr>
                <w:rFonts w:hint="eastAsia" w:ascii="宋体" w:hAnsi="宋体" w:eastAsia="宋体" w:cs="宋体"/>
                <w:szCs w:val="21"/>
              </w:rPr>
              <w:t>常见箱体类零件（球阀阀体、齿轮油泵泵体）：3D模型展示+零件图</w:t>
            </w:r>
          </w:p>
          <w:p w14:paraId="3053A348">
            <w:pPr>
              <w:numPr>
                <w:ilvl w:val="0"/>
                <w:numId w:val="4"/>
              </w:numPr>
              <w:rPr>
                <w:rFonts w:hint="eastAsia" w:ascii="宋体" w:hAnsi="宋体" w:eastAsia="宋体" w:cs="宋体"/>
                <w:szCs w:val="21"/>
              </w:rPr>
            </w:pPr>
            <w:r>
              <w:rPr>
                <w:rFonts w:hint="eastAsia" w:ascii="宋体" w:hAnsi="宋体" w:eastAsia="宋体" w:cs="宋体"/>
                <w:szCs w:val="21"/>
              </w:rPr>
              <w:t>过渡线画法（一）：3D模型展示</w:t>
            </w:r>
          </w:p>
          <w:p w14:paraId="13ABCA11">
            <w:pPr>
              <w:numPr>
                <w:ilvl w:val="0"/>
                <w:numId w:val="4"/>
              </w:numPr>
              <w:rPr>
                <w:rFonts w:hint="eastAsia" w:ascii="宋体" w:hAnsi="宋体" w:eastAsia="宋体" w:cs="宋体"/>
                <w:szCs w:val="21"/>
              </w:rPr>
            </w:pPr>
            <w:r>
              <w:rPr>
                <w:rFonts w:hint="eastAsia" w:ascii="宋体" w:hAnsi="宋体" w:eastAsia="宋体" w:cs="宋体"/>
                <w:szCs w:val="21"/>
              </w:rPr>
              <w:t>过渡线画法（二）：3D模型展示</w:t>
            </w:r>
          </w:p>
          <w:p w14:paraId="40739789">
            <w:pPr>
              <w:numPr>
                <w:ilvl w:val="0"/>
                <w:numId w:val="4"/>
              </w:numPr>
              <w:rPr>
                <w:rFonts w:hint="eastAsia" w:ascii="宋体" w:hAnsi="宋体" w:eastAsia="宋体" w:cs="宋体"/>
                <w:szCs w:val="21"/>
              </w:rPr>
            </w:pPr>
            <w:r>
              <w:rPr>
                <w:rFonts w:hint="eastAsia" w:ascii="宋体" w:hAnsi="宋体" w:eastAsia="宋体" w:cs="宋体"/>
                <w:szCs w:val="21"/>
              </w:rPr>
              <w:t>零件倒角与倒圆（孔上倒角、轴上倒角与倒圆）：3D模型展示</w:t>
            </w:r>
          </w:p>
          <w:p w14:paraId="2D8946CD">
            <w:pPr>
              <w:numPr>
                <w:ilvl w:val="0"/>
                <w:numId w:val="4"/>
              </w:numPr>
              <w:rPr>
                <w:rFonts w:hint="eastAsia" w:ascii="宋体" w:hAnsi="宋体" w:eastAsia="宋体" w:cs="宋体"/>
                <w:szCs w:val="21"/>
              </w:rPr>
            </w:pPr>
            <w:r>
              <w:rPr>
                <w:rFonts w:hint="eastAsia" w:ascii="宋体" w:hAnsi="宋体" w:eastAsia="宋体" w:cs="宋体"/>
                <w:szCs w:val="21"/>
              </w:rPr>
              <w:t>踏脚实物图：3D模型展示+零件图</w:t>
            </w:r>
          </w:p>
          <w:p w14:paraId="066DECC2">
            <w:pPr>
              <w:numPr>
                <w:ilvl w:val="0"/>
                <w:numId w:val="4"/>
              </w:numPr>
              <w:rPr>
                <w:rFonts w:hint="eastAsia" w:ascii="宋体" w:hAnsi="宋体" w:eastAsia="宋体" w:cs="宋体"/>
                <w:szCs w:val="21"/>
              </w:rPr>
            </w:pPr>
            <w:r>
              <w:rPr>
                <w:rFonts w:hint="eastAsia" w:ascii="宋体" w:hAnsi="宋体" w:eastAsia="宋体" w:cs="宋体"/>
                <w:szCs w:val="21"/>
              </w:rPr>
              <w:t>极限与配合示意图：3D模型展示</w:t>
            </w:r>
          </w:p>
          <w:p w14:paraId="6A09175E">
            <w:pPr>
              <w:numPr>
                <w:ilvl w:val="0"/>
                <w:numId w:val="4"/>
              </w:numPr>
              <w:rPr>
                <w:rFonts w:hint="eastAsia" w:ascii="宋体" w:hAnsi="宋体" w:eastAsia="宋体" w:cs="宋体"/>
                <w:szCs w:val="21"/>
              </w:rPr>
            </w:pPr>
            <w:r>
              <w:rPr>
                <w:rFonts w:hint="eastAsia" w:ascii="宋体" w:hAnsi="宋体" w:eastAsia="宋体" w:cs="宋体"/>
                <w:szCs w:val="21"/>
              </w:rPr>
              <w:t>配合种类（过渡配合、间隙配合、过盈配合）：3D模型展示+三维视频动画</w:t>
            </w:r>
          </w:p>
          <w:p w14:paraId="012C262D">
            <w:pPr>
              <w:numPr>
                <w:ilvl w:val="0"/>
                <w:numId w:val="4"/>
              </w:numPr>
              <w:rPr>
                <w:rFonts w:hint="eastAsia" w:ascii="宋体" w:hAnsi="宋体" w:eastAsia="宋体" w:cs="宋体"/>
                <w:szCs w:val="21"/>
              </w:rPr>
            </w:pPr>
            <w:r>
              <w:rPr>
                <w:rFonts w:hint="eastAsia" w:ascii="宋体" w:hAnsi="宋体" w:eastAsia="宋体" w:cs="宋体"/>
                <w:szCs w:val="21"/>
              </w:rPr>
              <w:t>球阀：3D模型展示+三维视频动画+标签</w:t>
            </w:r>
          </w:p>
        </w:tc>
      </w:tr>
      <w:tr w14:paraId="24C8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7D5CF3A3">
            <w:pPr>
              <w:adjustRightInd w:val="0"/>
              <w:snapToGrid w:val="0"/>
              <w:spacing w:line="360" w:lineRule="auto"/>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民事综合实战演练系统</w:t>
            </w:r>
          </w:p>
          <w:p w14:paraId="59AF775C">
            <w:pPr>
              <w:widowControl/>
              <w:spacing w:line="480" w:lineRule="auto"/>
              <w:rPr>
                <w:rFonts w:hint="eastAsia" w:ascii="宋体" w:hAnsi="宋体" w:eastAsia="宋体" w:cs="宋体"/>
                <w:szCs w:val="21"/>
                <w:shd w:val="clear" w:color="auto" w:fill="FFFFFF"/>
              </w:rPr>
            </w:pPr>
          </w:p>
        </w:tc>
        <w:tc>
          <w:tcPr>
            <w:tcW w:w="851" w:type="dxa"/>
          </w:tcPr>
          <w:p w14:paraId="376C646B">
            <w:pPr>
              <w:widowControl/>
              <w:spacing w:line="480" w:lineRule="auto"/>
              <w:jc w:val="center"/>
              <w:rPr>
                <w:rFonts w:hint="eastAsia" w:ascii="宋体" w:hAnsi="宋体" w:eastAsia="宋体" w:cs="宋体"/>
                <w:color w:val="333333"/>
                <w:kern w:val="0"/>
                <w:szCs w:val="21"/>
              </w:rPr>
            </w:pPr>
            <w:r>
              <w:rPr>
                <w:rFonts w:hint="eastAsia" w:ascii="宋体" w:hAnsi="宋体" w:eastAsia="宋体" w:cs="宋体"/>
                <w:color w:val="333333"/>
                <w:kern w:val="0"/>
                <w:szCs w:val="21"/>
              </w:rPr>
              <w:t>4</w:t>
            </w:r>
          </w:p>
        </w:tc>
        <w:tc>
          <w:tcPr>
            <w:tcW w:w="8788" w:type="dxa"/>
          </w:tcPr>
          <w:p w14:paraId="22BB74DA">
            <w:pPr>
              <w:adjustRightInd w:val="0"/>
              <w:snapToGrid w:val="0"/>
              <w:spacing w:line="360" w:lineRule="auto"/>
              <w:rPr>
                <w:rFonts w:hint="eastAsia" w:ascii="宋体" w:hAnsi="宋体" w:eastAsia="宋体" w:cs="宋体"/>
              </w:rPr>
            </w:pPr>
            <w:r>
              <w:rPr>
                <w:rFonts w:hint="eastAsia" w:ascii="宋体" w:hAnsi="宋体" w:eastAsia="宋体" w:cs="宋体"/>
              </w:rPr>
              <w:t>1、▲软件要求依据最新法律诊所项目教学理论及实践经验，支持法律诊所六大环节的实务技能训练，包括会见、事实调查、法律检索、谈判、调解和诉讼。应包含不少于12个实验项目，且每个实验项目教师可根据需要随时安排。</w:t>
            </w:r>
            <w:r>
              <w:rPr>
                <w:rFonts w:hint="eastAsia" w:ascii="宋体" w:hAnsi="宋体" w:eastAsia="宋体" w:cs="宋体"/>
                <w:b/>
                <w:bCs/>
                <w:szCs w:val="21"/>
              </w:rPr>
              <w:t>（需提供功能截图）</w:t>
            </w:r>
          </w:p>
          <w:p w14:paraId="7666C17E">
            <w:pPr>
              <w:adjustRightInd w:val="0"/>
              <w:snapToGrid w:val="0"/>
              <w:spacing w:line="360" w:lineRule="auto"/>
              <w:rPr>
                <w:rFonts w:hint="eastAsia" w:ascii="宋体" w:hAnsi="宋体" w:eastAsia="宋体" w:cs="宋体"/>
              </w:rPr>
            </w:pPr>
            <w:r>
              <w:rPr>
                <w:rFonts w:hint="eastAsia" w:ascii="宋体" w:hAnsi="宋体" w:eastAsia="宋体" w:cs="宋体"/>
              </w:rPr>
              <w:t>2、需包含两个全面且完整的</w:t>
            </w:r>
            <w:r>
              <w:rPr>
                <w:rStyle w:val="15"/>
                <w:rFonts w:hint="eastAsia" w:ascii="宋体" w:hAnsi="宋体" w:eastAsia="宋体" w:cs="宋体"/>
              </w:rPr>
              <w:t>综合实战演练实验</w:t>
            </w:r>
            <w:r>
              <w:rPr>
                <w:rFonts w:hint="eastAsia" w:ascii="宋体" w:hAnsi="宋体" w:eastAsia="宋体" w:cs="宋体"/>
              </w:rPr>
              <w:t>，分别聚焦于民事诉讼与刑事诉讼领域。实验内容应详细展现从律师首次接待当事人起，直至其作为代理人最终参与法院诉讼，为当事人全力争取合法权益的整个案件处理流程。</w:t>
            </w:r>
          </w:p>
          <w:p w14:paraId="145DFBD9">
            <w:pPr>
              <w:adjustRightInd w:val="0"/>
              <w:snapToGrid w:val="0"/>
              <w:spacing w:line="360" w:lineRule="auto"/>
              <w:rPr>
                <w:rFonts w:hint="eastAsia" w:ascii="宋体" w:hAnsi="宋体" w:eastAsia="宋体" w:cs="宋体"/>
              </w:rPr>
            </w:pPr>
            <w:r>
              <w:rPr>
                <w:rFonts w:hint="eastAsia" w:ascii="宋体" w:hAnsi="宋体" w:eastAsia="宋体" w:cs="宋体"/>
              </w:rPr>
              <w:t>3、教师端要求有实验管理模块，教师在此开启、关闭、结束、评分相关的实验。实验配置中可以设置播放语音或者不播放；可以跳过语音或者不可以；显示文本或者不显示。</w:t>
            </w:r>
          </w:p>
          <w:p w14:paraId="298BD7D7">
            <w:pPr>
              <w:adjustRightInd w:val="0"/>
              <w:snapToGrid w:val="0"/>
              <w:spacing w:line="360" w:lineRule="auto"/>
              <w:rPr>
                <w:rFonts w:hint="eastAsia" w:ascii="宋体" w:hAnsi="宋体" w:eastAsia="宋体" w:cs="宋体"/>
              </w:rPr>
            </w:pPr>
            <w:r>
              <w:rPr>
                <w:rFonts w:hint="eastAsia" w:ascii="宋体" w:hAnsi="宋体" w:eastAsia="宋体" w:cs="宋体"/>
              </w:rPr>
              <w:t>4、教师端可以进行实验管理，查看每个实验参与人的每一步得分、用时、开始时间、结束时间等。这些信息在评分时亦可了解；在学生端实验情况中学生也可以了解自己本次实验的以上信息。</w:t>
            </w:r>
          </w:p>
          <w:p w14:paraId="58F5D106">
            <w:pPr>
              <w:adjustRightInd w:val="0"/>
              <w:snapToGrid w:val="0"/>
              <w:spacing w:line="360" w:lineRule="auto"/>
              <w:rPr>
                <w:rFonts w:hint="eastAsia" w:ascii="宋体" w:hAnsi="宋体" w:eastAsia="宋体" w:cs="宋体"/>
              </w:rPr>
            </w:pPr>
            <w:r>
              <w:rPr>
                <w:rFonts w:hint="eastAsia" w:ascii="宋体" w:hAnsi="宋体" w:eastAsia="宋体" w:cs="宋体"/>
              </w:rPr>
              <w:t>5、教师端要求有步骤、对话、物品（证据）、文书等管理编辑模块，学生端所有实验数据均来自这些模块；返回的实验数据要求以JSON格式，通过对实验数据的调整配置以实现实验的有序运行。</w:t>
            </w:r>
          </w:p>
          <w:p w14:paraId="1C3F32EB">
            <w:pPr>
              <w:adjustRightInd w:val="0"/>
              <w:snapToGrid w:val="0"/>
              <w:spacing w:line="360" w:lineRule="auto"/>
              <w:rPr>
                <w:rFonts w:hint="eastAsia" w:ascii="宋体" w:hAnsi="宋体" w:eastAsia="宋体" w:cs="宋体"/>
              </w:rPr>
            </w:pPr>
            <w:r>
              <w:rPr>
                <w:rFonts w:hint="eastAsia" w:ascii="宋体" w:hAnsi="宋体" w:eastAsia="宋体" w:cs="宋体"/>
              </w:rPr>
              <w:t>6、软件要求利用3D场景等互联网技术，让学生以第一视角，随时随地在虚拟仿真环境中模拟进行诊所训练。</w:t>
            </w:r>
          </w:p>
          <w:p w14:paraId="2E8FD05A">
            <w:pPr>
              <w:adjustRightInd w:val="0"/>
              <w:snapToGrid w:val="0"/>
              <w:spacing w:line="360" w:lineRule="auto"/>
              <w:rPr>
                <w:rFonts w:hint="eastAsia" w:ascii="宋体" w:hAnsi="宋体" w:eastAsia="宋体" w:cs="宋体"/>
              </w:rPr>
            </w:pPr>
            <w:r>
              <w:rPr>
                <w:rFonts w:hint="eastAsia" w:ascii="宋体" w:hAnsi="宋体" w:eastAsia="宋体" w:cs="宋体"/>
              </w:rPr>
              <w:t>7、▲实验要求高度还原实景，包含大学、律所、律师办公室、法院、居民楼、谈判室、调解室等。同时运用三维动画技术，模拟律师、教师、当事人、法官等多种角色的对话和行为动作。</w:t>
            </w:r>
            <w:r>
              <w:rPr>
                <w:rFonts w:hint="eastAsia" w:ascii="宋体" w:hAnsi="宋体" w:eastAsia="宋体" w:cs="宋体"/>
                <w:b/>
                <w:bCs/>
                <w:szCs w:val="21"/>
              </w:rPr>
              <w:t>（需提供功能截图）</w:t>
            </w:r>
          </w:p>
          <w:p w14:paraId="0B886767">
            <w:pPr>
              <w:adjustRightInd w:val="0"/>
              <w:snapToGrid w:val="0"/>
              <w:spacing w:line="360" w:lineRule="auto"/>
              <w:rPr>
                <w:rFonts w:hint="eastAsia" w:ascii="宋体" w:hAnsi="宋体" w:eastAsia="宋体" w:cs="宋体"/>
                <w:b/>
                <w:bCs/>
              </w:rPr>
            </w:pPr>
            <w:r>
              <w:rPr>
                <w:rFonts w:hint="eastAsia" w:ascii="宋体" w:hAnsi="宋体" w:eastAsia="宋体" w:cs="宋体"/>
              </w:rPr>
              <w:t>8、▲实验要求根据具体情节，以不同的方式呈现不同的题目与知识点，包括视频、节点式弹题、表单制作、拖拽分类、音频、单选、多选、填空、文件预览等。</w:t>
            </w:r>
            <w:r>
              <w:rPr>
                <w:rFonts w:hint="eastAsia" w:ascii="宋体" w:hAnsi="宋体" w:eastAsia="宋体" w:cs="宋体"/>
                <w:b/>
                <w:bCs/>
                <w:szCs w:val="21"/>
              </w:rPr>
              <w:t>（需提供功能截图）</w:t>
            </w:r>
          </w:p>
          <w:p w14:paraId="4AFBF2D9">
            <w:pPr>
              <w:adjustRightInd w:val="0"/>
              <w:snapToGrid w:val="0"/>
              <w:spacing w:line="360" w:lineRule="auto"/>
              <w:rPr>
                <w:rFonts w:hint="eastAsia" w:ascii="宋体" w:hAnsi="宋体" w:eastAsia="宋体" w:cs="宋体"/>
                <w:szCs w:val="21"/>
              </w:rPr>
            </w:pPr>
            <w:r>
              <w:rPr>
                <w:rFonts w:hint="eastAsia" w:ascii="宋体" w:hAnsi="宋体" w:eastAsia="宋体" w:cs="宋体"/>
              </w:rPr>
              <w:t>9、▲学生端可控制场景中的主角进行不同方向的行走（</w:t>
            </w:r>
            <w:r>
              <w:rPr>
                <w:rFonts w:hint="eastAsia" w:ascii="宋体" w:hAnsi="宋体" w:eastAsia="宋体" w:cs="宋体"/>
                <w:kern w:val="0"/>
                <w:szCs w:val="21"/>
                <w:lang w:bidi="ar"/>
              </w:rPr>
              <w:t>鼠标控制方向，键盘控制走动</w:t>
            </w:r>
            <w:r>
              <w:rPr>
                <w:rFonts w:hint="eastAsia" w:ascii="宋体" w:hAnsi="宋体" w:eastAsia="宋体" w:cs="宋体"/>
              </w:rPr>
              <w:t>）、切换视角，寻找路径进行各环节的业务办理等操作。</w:t>
            </w:r>
            <w:r>
              <w:rPr>
                <w:rFonts w:hint="eastAsia" w:ascii="宋体" w:hAnsi="宋体" w:eastAsia="宋体" w:cs="宋体"/>
                <w:b/>
                <w:bCs/>
                <w:szCs w:val="21"/>
              </w:rPr>
              <w:t>（需提供功能截图）</w:t>
            </w:r>
          </w:p>
          <w:p w14:paraId="5BC7673A">
            <w:pPr>
              <w:adjustRightInd w:val="0"/>
              <w:snapToGrid w:val="0"/>
              <w:spacing w:line="360" w:lineRule="auto"/>
              <w:rPr>
                <w:rFonts w:hint="eastAsia" w:ascii="宋体" w:hAnsi="宋体" w:eastAsia="宋体" w:cs="宋体"/>
              </w:rPr>
            </w:pPr>
            <w:r>
              <w:rPr>
                <w:rFonts w:hint="eastAsia" w:ascii="宋体" w:hAnsi="宋体" w:eastAsia="宋体" w:cs="宋体"/>
              </w:rPr>
              <w:t>10、实验要求有PPT综合理论知识回顾，进度条可以控制PPT播放进度，根据提示点击画面可以暂停播放，再次点击可以继续播放。PPT播放完毕，点击【关闭】按钮关闭界面。</w:t>
            </w:r>
          </w:p>
          <w:p w14:paraId="2697EA9F">
            <w:pPr>
              <w:adjustRightInd w:val="0"/>
              <w:snapToGrid w:val="0"/>
              <w:spacing w:line="360" w:lineRule="auto"/>
              <w:rPr>
                <w:rFonts w:hint="eastAsia" w:ascii="宋体" w:hAnsi="宋体" w:eastAsia="宋体" w:cs="宋体"/>
              </w:rPr>
            </w:pPr>
            <w:r>
              <w:rPr>
                <w:rFonts w:hint="eastAsia" w:ascii="宋体" w:hAnsi="宋体" w:eastAsia="宋体" w:cs="宋体"/>
              </w:rPr>
              <w:t>11、实验中要求呈现有趣的小漫画式案情或知识点，图文、语音相结合，增加阅读性。</w:t>
            </w:r>
          </w:p>
          <w:p w14:paraId="3E974CCC">
            <w:pPr>
              <w:adjustRightInd w:val="0"/>
              <w:snapToGrid w:val="0"/>
              <w:spacing w:line="360" w:lineRule="auto"/>
              <w:rPr>
                <w:rFonts w:hint="eastAsia" w:ascii="宋体" w:hAnsi="宋体" w:eastAsia="宋体" w:cs="宋体"/>
              </w:rPr>
            </w:pPr>
            <w:r>
              <w:rPr>
                <w:rFonts w:hint="eastAsia" w:ascii="宋体" w:hAnsi="宋体" w:eastAsia="宋体" w:cs="宋体"/>
              </w:rPr>
              <w:t>12、软件要求实验中有法律知识的小贴士，在涉及实验主要知识点内容时，设置有相关知识点小视频的播放，并且播放完毕，再次点击画面可重复播放。</w:t>
            </w:r>
          </w:p>
          <w:p w14:paraId="55981C37">
            <w:pPr>
              <w:adjustRightInd w:val="0"/>
              <w:snapToGrid w:val="0"/>
              <w:spacing w:line="360" w:lineRule="auto"/>
              <w:rPr>
                <w:rFonts w:hint="eastAsia" w:ascii="宋体" w:hAnsi="宋体" w:eastAsia="宋体" w:cs="宋体"/>
              </w:rPr>
            </w:pPr>
            <w:r>
              <w:rPr>
                <w:rFonts w:hint="eastAsia" w:ascii="宋体" w:hAnsi="宋体" w:eastAsia="宋体" w:cs="宋体"/>
              </w:rPr>
              <w:t>13、实验项目要求包含完整对话脚本，且每句对话均包含语音播放；各环节脚本中要求穿插图片、证据材料、判断题、单选题、多选题、填空题等内容。</w:t>
            </w:r>
          </w:p>
          <w:p w14:paraId="094492CB">
            <w:pPr>
              <w:adjustRightInd w:val="0"/>
              <w:snapToGrid w:val="0"/>
              <w:spacing w:line="360" w:lineRule="auto"/>
              <w:rPr>
                <w:rFonts w:hint="eastAsia" w:ascii="宋体" w:hAnsi="宋体" w:eastAsia="宋体" w:cs="宋体"/>
              </w:rPr>
            </w:pPr>
            <w:r>
              <w:rPr>
                <w:rFonts w:hint="eastAsia" w:ascii="宋体" w:hAnsi="宋体" w:eastAsia="宋体" w:cs="宋体"/>
              </w:rPr>
              <w:t>14、▲软件要求学生实验全过程需要基于一个流程，流程由若干步骤组成；该流程通过内置在线流程编辑器来完成流程设计，在任何流程步骤上可设置知识点、法条、题目等。</w:t>
            </w:r>
            <w:r>
              <w:rPr>
                <w:rFonts w:hint="eastAsia" w:ascii="宋体" w:hAnsi="宋体" w:eastAsia="宋体" w:cs="宋体"/>
                <w:b/>
                <w:bCs/>
                <w:szCs w:val="21"/>
              </w:rPr>
              <w:t>（需提供功能截图）</w:t>
            </w:r>
          </w:p>
          <w:p w14:paraId="095264E0">
            <w:pPr>
              <w:adjustRightInd w:val="0"/>
              <w:snapToGrid w:val="0"/>
              <w:spacing w:line="360" w:lineRule="auto"/>
              <w:rPr>
                <w:rFonts w:hint="eastAsia" w:ascii="宋体" w:hAnsi="宋体" w:eastAsia="宋体" w:cs="宋体"/>
              </w:rPr>
            </w:pPr>
            <w:r>
              <w:rPr>
                <w:rFonts w:hint="eastAsia" w:ascii="宋体" w:hAnsi="宋体" w:eastAsia="宋体" w:cs="宋体"/>
              </w:rPr>
              <w:t>15、▲学生端实验过程中要求可以根据实验流程图步骤颜色变化了解实验进度、知识点等；实验过程中随时了解实验得分，每答题结束和收到证据材料均即时反馈。实验中有要求除完成主线任务外还可以进行支线任务操作等形式。</w:t>
            </w:r>
            <w:r>
              <w:rPr>
                <w:rFonts w:hint="eastAsia" w:ascii="宋体" w:hAnsi="宋体" w:eastAsia="宋体" w:cs="宋体"/>
                <w:b/>
                <w:bCs/>
                <w:szCs w:val="21"/>
              </w:rPr>
              <w:t>（需提供功能截图）</w:t>
            </w:r>
          </w:p>
          <w:p w14:paraId="27FEDFFB">
            <w:pPr>
              <w:adjustRightInd w:val="0"/>
              <w:snapToGrid w:val="0"/>
              <w:spacing w:line="360" w:lineRule="auto"/>
              <w:rPr>
                <w:rFonts w:hint="eastAsia" w:ascii="宋体" w:hAnsi="宋体" w:eastAsia="宋体" w:cs="宋体"/>
              </w:rPr>
            </w:pPr>
            <w:r>
              <w:rPr>
                <w:rFonts w:hint="eastAsia" w:ascii="宋体" w:hAnsi="宋体" w:eastAsia="宋体" w:cs="宋体"/>
              </w:rPr>
              <w:t>16、学生端实验过程的所有操作记录和数据随时保存，以便下次重新进入后继续上一次的操作。</w:t>
            </w:r>
          </w:p>
          <w:p w14:paraId="74A04EE6">
            <w:pPr>
              <w:adjustRightInd w:val="0"/>
              <w:snapToGrid w:val="0"/>
              <w:spacing w:line="360" w:lineRule="auto"/>
              <w:rPr>
                <w:rFonts w:hint="eastAsia" w:ascii="宋体" w:hAnsi="宋体" w:eastAsia="宋体" w:cs="宋体"/>
              </w:rPr>
            </w:pPr>
            <w:r>
              <w:rPr>
                <w:rFonts w:hint="eastAsia" w:ascii="宋体" w:hAnsi="宋体" w:eastAsia="宋体" w:cs="宋体"/>
              </w:rPr>
              <w:t>17、学生端实验结束前可以随时重新开始实验。</w:t>
            </w:r>
          </w:p>
          <w:p w14:paraId="492BBE91">
            <w:pPr>
              <w:adjustRightInd w:val="0"/>
              <w:snapToGrid w:val="0"/>
              <w:spacing w:line="360" w:lineRule="auto"/>
              <w:rPr>
                <w:rFonts w:hint="eastAsia" w:ascii="宋体" w:hAnsi="宋体" w:eastAsia="宋体" w:cs="宋体"/>
              </w:rPr>
            </w:pPr>
            <w:r>
              <w:rPr>
                <w:rFonts w:hint="eastAsia" w:ascii="宋体" w:hAnsi="宋体" w:eastAsia="宋体" w:cs="宋体"/>
              </w:rPr>
              <w:t>18、软件要求教师端为B/S访问架构设计，不限客户端数量，学生端运用HTML5、Unity3D 、WEBGL等技术，学生端实验操作在三维场景中进行。</w:t>
            </w:r>
          </w:p>
          <w:p w14:paraId="577B52DD">
            <w:pPr>
              <w:adjustRightInd w:val="0"/>
              <w:snapToGrid w:val="0"/>
              <w:spacing w:line="360" w:lineRule="auto"/>
              <w:rPr>
                <w:rFonts w:hint="eastAsia" w:ascii="宋体" w:hAnsi="宋体" w:eastAsia="宋体" w:cs="宋体"/>
              </w:rPr>
            </w:pPr>
            <w:r>
              <w:rPr>
                <w:rFonts w:hint="eastAsia" w:ascii="宋体" w:hAnsi="宋体" w:eastAsia="宋体" w:cs="宋体"/>
              </w:rPr>
              <w:t>19、学生机网络可以支持：客户端到服务器的网络带宽&gt;50MB 以上 。</w:t>
            </w:r>
          </w:p>
          <w:p w14:paraId="40C11A2D">
            <w:pPr>
              <w:adjustRightInd w:val="0"/>
              <w:snapToGrid w:val="0"/>
              <w:spacing w:line="360" w:lineRule="auto"/>
              <w:rPr>
                <w:rFonts w:hint="eastAsia" w:ascii="宋体" w:hAnsi="宋体" w:eastAsia="宋体" w:cs="宋体"/>
              </w:rPr>
            </w:pPr>
            <w:r>
              <w:rPr>
                <w:rFonts w:hint="eastAsia" w:ascii="宋体" w:hAnsi="宋体" w:eastAsia="宋体" w:cs="宋体"/>
              </w:rPr>
              <w:t xml:space="preserve">20、浏览器要求兼容：Google Chrome 浏览器，微软Edge浏览器，FireFox火狐浏览器。 </w:t>
            </w:r>
          </w:p>
          <w:p w14:paraId="47521AD3">
            <w:pPr>
              <w:adjustRightInd w:val="0"/>
              <w:snapToGrid w:val="0"/>
              <w:spacing w:line="360" w:lineRule="auto"/>
              <w:rPr>
                <w:rFonts w:hint="eastAsia" w:ascii="宋体" w:hAnsi="宋体" w:eastAsia="宋体" w:cs="宋体"/>
                <w:szCs w:val="21"/>
              </w:rPr>
            </w:pPr>
            <w:r>
              <w:rPr>
                <w:rFonts w:hint="eastAsia" w:ascii="宋体" w:hAnsi="宋体" w:eastAsia="宋体" w:cs="宋体"/>
              </w:rPr>
              <w:t>21、后台管理系统：可表格导入教师、学生账户信息，并对教师、学生信息进行增删改查。</w:t>
            </w:r>
          </w:p>
        </w:tc>
      </w:tr>
    </w:tbl>
    <w:p w14:paraId="108C04F8">
      <w:pPr>
        <w:widowControl/>
        <w:shd w:val="clear" w:color="auto" w:fill="FFFFFF"/>
        <w:spacing w:line="480" w:lineRule="auto"/>
        <w:ind w:firstLine="360" w:firstLineChars="150"/>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评审</w:t>
      </w:r>
      <w:r>
        <w:rPr>
          <w:rFonts w:ascii="宋体" w:hAnsi="宋体" w:eastAsia="宋体" w:cs="宋体"/>
          <w:color w:val="FF0000"/>
          <w:kern w:val="0"/>
          <w:sz w:val="24"/>
          <w:szCs w:val="24"/>
        </w:rPr>
        <w:t>条款</w:t>
      </w:r>
      <w:r>
        <w:rPr>
          <w:rFonts w:hint="eastAsia" w:ascii="宋体" w:hAnsi="宋体" w:eastAsia="宋体" w:cs="宋体"/>
          <w:color w:val="FF0000"/>
          <w:kern w:val="0"/>
          <w:sz w:val="24"/>
          <w:szCs w:val="24"/>
        </w:rPr>
        <w:t>：</w:t>
      </w:r>
    </w:p>
    <w:p w14:paraId="0D917591">
      <w:pPr>
        <w:widowControl/>
        <w:shd w:val="clear" w:color="auto" w:fill="FFFFFF"/>
        <w:spacing w:line="480" w:lineRule="auto"/>
        <w:ind w:firstLine="360" w:firstLineChars="15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☑综合评分法      </w:t>
      </w:r>
    </w:p>
    <w:tbl>
      <w:tblPr>
        <w:tblStyle w:val="11"/>
        <w:tblW w:w="9920" w:type="dxa"/>
        <w:tblInd w:w="-9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80"/>
        <w:gridCol w:w="940"/>
        <w:gridCol w:w="1281"/>
        <w:gridCol w:w="5000"/>
        <w:gridCol w:w="640"/>
        <w:gridCol w:w="1079"/>
      </w:tblGrid>
      <w:tr w14:paraId="16D5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shd w:val="clear" w:color="auto" w:fill="FFFFFF"/>
            <w:vAlign w:val="center"/>
          </w:tcPr>
          <w:p w14:paraId="18EF2714">
            <w:pPr>
              <w:widowControl/>
              <w:spacing w:line="480" w:lineRule="auto"/>
              <w:jc w:val="center"/>
              <w:rPr>
                <w:rFonts w:hint="eastAsia" w:ascii="宋体" w:hAnsi="宋体" w:cs="宋体"/>
                <w:b/>
                <w:color w:val="333333"/>
                <w:kern w:val="0"/>
                <w:szCs w:val="21"/>
              </w:rPr>
            </w:pPr>
            <w:r>
              <w:rPr>
                <w:rFonts w:hint="eastAsia" w:ascii="宋体" w:hAnsi="宋体" w:cs="宋体"/>
                <w:b/>
                <w:color w:val="333333"/>
                <w:kern w:val="0"/>
                <w:szCs w:val="21"/>
              </w:rPr>
              <w:t>评审项编号</w:t>
            </w:r>
          </w:p>
        </w:tc>
        <w:tc>
          <w:tcPr>
            <w:tcW w:w="940" w:type="dxa"/>
            <w:shd w:val="clear" w:color="auto" w:fill="FFFFFF"/>
            <w:vAlign w:val="center"/>
          </w:tcPr>
          <w:p w14:paraId="0974270A">
            <w:pPr>
              <w:widowControl/>
              <w:spacing w:line="480" w:lineRule="auto"/>
              <w:jc w:val="center"/>
              <w:rPr>
                <w:rFonts w:hint="eastAsia" w:ascii="宋体" w:hAnsi="宋体" w:cs="宋体"/>
                <w:b/>
                <w:color w:val="333333"/>
                <w:kern w:val="0"/>
                <w:szCs w:val="21"/>
              </w:rPr>
            </w:pPr>
            <w:r>
              <w:rPr>
                <w:rFonts w:hint="eastAsia" w:ascii="宋体" w:hAnsi="宋体" w:cs="宋体"/>
                <w:b/>
                <w:color w:val="333333"/>
                <w:kern w:val="0"/>
                <w:szCs w:val="21"/>
              </w:rPr>
              <w:t>一级评审项</w:t>
            </w:r>
          </w:p>
        </w:tc>
        <w:tc>
          <w:tcPr>
            <w:tcW w:w="1281" w:type="dxa"/>
            <w:shd w:val="clear" w:color="auto" w:fill="FFFFFF"/>
            <w:vAlign w:val="center"/>
          </w:tcPr>
          <w:p w14:paraId="3BBF0FB5">
            <w:pPr>
              <w:widowControl/>
              <w:spacing w:line="480" w:lineRule="auto"/>
              <w:jc w:val="center"/>
              <w:rPr>
                <w:rFonts w:hint="eastAsia" w:ascii="宋体" w:hAnsi="宋体" w:cs="宋体"/>
                <w:b/>
                <w:color w:val="333333"/>
                <w:kern w:val="0"/>
                <w:szCs w:val="21"/>
              </w:rPr>
            </w:pPr>
            <w:r>
              <w:rPr>
                <w:rFonts w:hint="eastAsia" w:ascii="宋体" w:hAnsi="宋体" w:cs="宋体"/>
                <w:b/>
                <w:color w:val="333333"/>
                <w:kern w:val="0"/>
                <w:szCs w:val="21"/>
              </w:rPr>
              <w:t>二级评审项</w:t>
            </w:r>
          </w:p>
        </w:tc>
        <w:tc>
          <w:tcPr>
            <w:tcW w:w="5000" w:type="dxa"/>
            <w:shd w:val="clear" w:color="auto" w:fill="FFFFFF"/>
            <w:vAlign w:val="center"/>
          </w:tcPr>
          <w:p w14:paraId="13D31283">
            <w:pPr>
              <w:widowControl/>
              <w:spacing w:line="480" w:lineRule="auto"/>
              <w:jc w:val="center"/>
              <w:rPr>
                <w:rFonts w:hint="eastAsia" w:ascii="宋体" w:hAnsi="宋体" w:cs="宋体"/>
                <w:b/>
                <w:color w:val="333333"/>
                <w:kern w:val="0"/>
                <w:szCs w:val="21"/>
              </w:rPr>
            </w:pPr>
            <w:r>
              <w:rPr>
                <w:rFonts w:hint="eastAsia" w:ascii="宋体" w:hAnsi="宋体" w:cs="宋体"/>
                <w:b/>
                <w:color w:val="333333"/>
                <w:kern w:val="0"/>
                <w:szCs w:val="21"/>
              </w:rPr>
              <w:t>详细要求</w:t>
            </w:r>
          </w:p>
        </w:tc>
        <w:tc>
          <w:tcPr>
            <w:tcW w:w="640" w:type="dxa"/>
            <w:shd w:val="clear" w:color="auto" w:fill="FFFFFF"/>
            <w:vAlign w:val="center"/>
          </w:tcPr>
          <w:p w14:paraId="3CD8295A">
            <w:pPr>
              <w:widowControl/>
              <w:spacing w:line="480" w:lineRule="auto"/>
              <w:jc w:val="center"/>
              <w:rPr>
                <w:rFonts w:hint="eastAsia" w:ascii="宋体" w:hAnsi="宋体" w:cs="宋体"/>
                <w:b/>
                <w:color w:val="333333"/>
                <w:kern w:val="0"/>
                <w:szCs w:val="21"/>
              </w:rPr>
            </w:pPr>
            <w:r>
              <w:rPr>
                <w:rFonts w:hint="eastAsia" w:ascii="宋体" w:hAnsi="宋体" w:cs="宋体"/>
                <w:b/>
                <w:color w:val="333333"/>
                <w:kern w:val="0"/>
                <w:szCs w:val="21"/>
              </w:rPr>
              <w:t>分值</w:t>
            </w:r>
          </w:p>
        </w:tc>
        <w:tc>
          <w:tcPr>
            <w:tcW w:w="1079" w:type="dxa"/>
            <w:shd w:val="clear" w:color="auto" w:fill="FFFFFF"/>
            <w:vAlign w:val="center"/>
          </w:tcPr>
          <w:p w14:paraId="1E013B0F">
            <w:pPr>
              <w:widowControl/>
              <w:spacing w:line="480" w:lineRule="auto"/>
              <w:jc w:val="center"/>
              <w:rPr>
                <w:rFonts w:hint="eastAsia" w:ascii="宋体" w:hAnsi="宋体" w:cs="宋体"/>
                <w:b/>
                <w:color w:val="333333"/>
                <w:kern w:val="0"/>
                <w:szCs w:val="21"/>
              </w:rPr>
            </w:pPr>
            <w:r>
              <w:rPr>
                <w:rFonts w:hint="eastAsia" w:ascii="宋体" w:hAnsi="宋体" w:cs="宋体"/>
                <w:b/>
                <w:color w:val="333333"/>
                <w:kern w:val="0"/>
                <w:szCs w:val="21"/>
              </w:rPr>
              <w:t>备注</w:t>
            </w:r>
          </w:p>
        </w:tc>
      </w:tr>
      <w:tr w14:paraId="095E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980" w:type="dxa"/>
            <w:shd w:val="clear" w:color="auto" w:fill="FFFFFF"/>
            <w:vAlign w:val="center"/>
          </w:tcPr>
          <w:p w14:paraId="32C4EC7E">
            <w:pPr>
              <w:widowControl/>
              <w:spacing w:line="480" w:lineRule="auto"/>
              <w:jc w:val="center"/>
              <w:rPr>
                <w:rFonts w:hint="eastAsia" w:ascii="宋体" w:hAnsi="宋体" w:cs="宋体"/>
                <w:color w:val="333333"/>
                <w:kern w:val="0"/>
                <w:szCs w:val="21"/>
              </w:rPr>
            </w:pPr>
            <w:r>
              <w:rPr>
                <w:rFonts w:hint="eastAsia" w:ascii="宋体" w:hAnsi="宋体" w:cs="宋体"/>
                <w:color w:val="333333"/>
                <w:kern w:val="0"/>
                <w:szCs w:val="21"/>
              </w:rPr>
              <w:t>1</w:t>
            </w:r>
          </w:p>
        </w:tc>
        <w:tc>
          <w:tcPr>
            <w:tcW w:w="940" w:type="dxa"/>
            <w:shd w:val="clear" w:color="auto" w:fill="FFFFFF"/>
            <w:vAlign w:val="center"/>
          </w:tcPr>
          <w:p w14:paraId="5137C68D">
            <w:pPr>
              <w:widowControl/>
              <w:spacing w:line="480" w:lineRule="auto"/>
              <w:jc w:val="center"/>
              <w:rPr>
                <w:rFonts w:hint="eastAsia" w:ascii="宋体" w:hAnsi="宋体" w:cs="宋体"/>
                <w:color w:val="333333"/>
                <w:kern w:val="0"/>
                <w:szCs w:val="21"/>
              </w:rPr>
            </w:pPr>
            <w:r>
              <w:rPr>
                <w:rFonts w:hint="eastAsia" w:ascii="宋体" w:hAnsi="宋体" w:cs="宋体"/>
                <w:color w:val="333333"/>
                <w:kern w:val="0"/>
                <w:szCs w:val="21"/>
              </w:rPr>
              <w:t>报价（40%）</w:t>
            </w:r>
          </w:p>
        </w:tc>
        <w:tc>
          <w:tcPr>
            <w:tcW w:w="1281" w:type="dxa"/>
            <w:shd w:val="clear" w:color="auto" w:fill="FFFFFF"/>
          </w:tcPr>
          <w:p w14:paraId="5B67CD4A">
            <w:pPr>
              <w:widowControl/>
              <w:spacing w:line="480" w:lineRule="auto"/>
              <w:rPr>
                <w:rFonts w:hint="eastAsia" w:ascii="宋体" w:hAnsi="宋体" w:cs="宋体"/>
                <w:color w:val="333333"/>
                <w:kern w:val="0"/>
                <w:szCs w:val="21"/>
              </w:rPr>
            </w:pPr>
          </w:p>
        </w:tc>
        <w:tc>
          <w:tcPr>
            <w:tcW w:w="5000" w:type="dxa"/>
            <w:shd w:val="clear" w:color="auto" w:fill="FFFFFF"/>
          </w:tcPr>
          <w:p w14:paraId="3A226740">
            <w:pPr>
              <w:widowControl/>
              <w:numPr>
                <w:ilvl w:val="0"/>
                <w:numId w:val="5"/>
              </w:numPr>
              <w:jc w:val="left"/>
              <w:rPr>
                <w:rFonts w:hint="eastAsia" w:ascii="宋体" w:hAnsi="宋体" w:cs="宋体"/>
                <w:color w:val="000000"/>
                <w:kern w:val="0"/>
                <w:szCs w:val="21"/>
                <w:lang w:bidi="ar"/>
              </w:rPr>
            </w:pPr>
            <w:r>
              <w:rPr>
                <w:rFonts w:hint="eastAsia" w:ascii="宋体" w:hAnsi="宋体" w:cs="宋体"/>
                <w:color w:val="000000"/>
                <w:kern w:val="0"/>
                <w:szCs w:val="21"/>
                <w:lang w:bidi="ar"/>
              </w:rPr>
              <w:t>满足招标文件要求且投标价格最低的投标报价为评 标基准价，其价格分为满分。</w:t>
            </w:r>
          </w:p>
          <w:p w14:paraId="16E869F1">
            <w:pPr>
              <w:widowControl/>
              <w:jc w:val="left"/>
              <w:rPr>
                <w:rFonts w:hint="eastAsia" w:ascii="宋体" w:hAnsi="宋体" w:cs="宋体"/>
                <w:color w:val="333333"/>
                <w:kern w:val="0"/>
                <w:szCs w:val="21"/>
              </w:rPr>
            </w:pPr>
            <w:r>
              <w:rPr>
                <w:rFonts w:hint="eastAsia" w:ascii="宋体" w:hAnsi="宋体" w:cs="宋体"/>
                <w:color w:val="000000"/>
                <w:kern w:val="0"/>
                <w:szCs w:val="21"/>
                <w:lang w:bidi="ar"/>
              </w:rPr>
              <w:t>2、其他投标人的价格分统一 按照下列公式计算：投标报价得分=（评标基准价/投标 报价）×价格权值×100。</w:t>
            </w:r>
          </w:p>
        </w:tc>
        <w:tc>
          <w:tcPr>
            <w:tcW w:w="640" w:type="dxa"/>
            <w:shd w:val="clear" w:color="auto" w:fill="FFFFFF"/>
            <w:vAlign w:val="center"/>
          </w:tcPr>
          <w:p w14:paraId="058231D3">
            <w:pPr>
              <w:widowControl/>
              <w:spacing w:line="480" w:lineRule="auto"/>
              <w:jc w:val="center"/>
              <w:rPr>
                <w:rFonts w:hint="eastAsia" w:ascii="宋体" w:hAnsi="宋体" w:cs="宋体"/>
                <w:color w:val="333333"/>
                <w:kern w:val="0"/>
                <w:szCs w:val="21"/>
              </w:rPr>
            </w:pPr>
            <w:r>
              <w:rPr>
                <w:rFonts w:hint="eastAsia" w:ascii="宋体" w:hAnsi="宋体" w:cs="宋体"/>
                <w:color w:val="333333"/>
                <w:kern w:val="0"/>
                <w:szCs w:val="21"/>
              </w:rPr>
              <w:t>40</w:t>
            </w:r>
          </w:p>
        </w:tc>
        <w:tc>
          <w:tcPr>
            <w:tcW w:w="1079" w:type="dxa"/>
            <w:shd w:val="clear" w:color="auto" w:fill="FFFFFF"/>
            <w:vAlign w:val="center"/>
          </w:tcPr>
          <w:p w14:paraId="58CD674C">
            <w:pPr>
              <w:widowControl/>
              <w:spacing w:line="480" w:lineRule="auto"/>
              <w:jc w:val="center"/>
              <w:rPr>
                <w:rFonts w:hint="eastAsia" w:ascii="宋体" w:hAnsi="宋体" w:cs="宋体"/>
                <w:color w:val="333333"/>
                <w:kern w:val="0"/>
                <w:szCs w:val="21"/>
              </w:rPr>
            </w:pPr>
            <w:r>
              <w:rPr>
                <w:rFonts w:hint="eastAsia" w:cs="仿宋"/>
                <w:szCs w:val="21"/>
              </w:rPr>
              <w:t>四舍五入，保留两位小数</w:t>
            </w:r>
          </w:p>
          <w:p w14:paraId="3638F23F">
            <w:pPr>
              <w:widowControl/>
              <w:spacing w:line="480" w:lineRule="auto"/>
              <w:jc w:val="center"/>
              <w:rPr>
                <w:rFonts w:hint="eastAsia" w:ascii="宋体" w:hAnsi="宋体" w:cs="宋体"/>
                <w:color w:val="333333"/>
                <w:kern w:val="0"/>
                <w:szCs w:val="21"/>
              </w:rPr>
            </w:pPr>
            <w:r>
              <w:rPr>
                <w:rFonts w:hint="eastAsia" w:ascii="宋体" w:hAnsi="宋体" w:cs="宋体"/>
                <w:color w:val="333333"/>
                <w:kern w:val="0"/>
                <w:szCs w:val="21"/>
              </w:rPr>
              <w:t>共同评审</w:t>
            </w:r>
          </w:p>
        </w:tc>
      </w:tr>
      <w:tr w14:paraId="0D48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980" w:type="dxa"/>
            <w:shd w:val="clear" w:color="auto" w:fill="FFFFFF"/>
            <w:vAlign w:val="center"/>
          </w:tcPr>
          <w:p w14:paraId="4A354CAB">
            <w:pPr>
              <w:widowControl/>
              <w:spacing w:line="480" w:lineRule="auto"/>
              <w:jc w:val="center"/>
              <w:rPr>
                <w:rFonts w:hint="eastAsia" w:ascii="宋体" w:hAnsi="宋体" w:cs="宋体"/>
                <w:color w:val="333333"/>
                <w:kern w:val="0"/>
                <w:szCs w:val="21"/>
              </w:rPr>
            </w:pPr>
            <w:r>
              <w:rPr>
                <w:rFonts w:hint="eastAsia" w:ascii="宋体" w:hAnsi="宋体" w:cs="宋体"/>
                <w:color w:val="333333"/>
                <w:kern w:val="0"/>
                <w:szCs w:val="21"/>
              </w:rPr>
              <w:t>2</w:t>
            </w:r>
          </w:p>
        </w:tc>
        <w:tc>
          <w:tcPr>
            <w:tcW w:w="940" w:type="dxa"/>
            <w:shd w:val="clear" w:color="auto" w:fill="FFFFFF"/>
            <w:vAlign w:val="center"/>
          </w:tcPr>
          <w:p w14:paraId="76FE82F2">
            <w:pPr>
              <w:widowControl/>
              <w:spacing w:line="480" w:lineRule="auto"/>
              <w:jc w:val="center"/>
              <w:rPr>
                <w:rFonts w:hint="eastAsia" w:ascii="宋体" w:hAnsi="宋体" w:cs="宋体"/>
                <w:color w:val="333333"/>
                <w:kern w:val="0"/>
                <w:szCs w:val="21"/>
              </w:rPr>
            </w:pPr>
            <w:r>
              <w:rPr>
                <w:rFonts w:hint="eastAsia" w:ascii="宋体" w:hAnsi="宋体" w:cs="宋体"/>
                <w:color w:val="333333"/>
                <w:kern w:val="0"/>
                <w:szCs w:val="21"/>
              </w:rPr>
              <w:t>技术部分（45%）</w:t>
            </w:r>
          </w:p>
        </w:tc>
        <w:tc>
          <w:tcPr>
            <w:tcW w:w="1281" w:type="dxa"/>
            <w:shd w:val="clear" w:color="auto" w:fill="FFFFFF"/>
            <w:vAlign w:val="center"/>
          </w:tcPr>
          <w:p w14:paraId="12437968">
            <w:pPr>
              <w:widowControl/>
              <w:spacing w:line="480" w:lineRule="auto"/>
              <w:jc w:val="center"/>
              <w:rPr>
                <w:rFonts w:hint="eastAsia" w:ascii="宋体" w:hAnsi="宋体" w:cs="宋体"/>
                <w:szCs w:val="21"/>
              </w:rPr>
            </w:pPr>
            <w:r>
              <w:rPr>
                <w:rFonts w:hint="eastAsia" w:ascii="宋体" w:hAnsi="宋体" w:cs="宋体"/>
                <w:szCs w:val="21"/>
              </w:rPr>
              <w:t>参数响应</w:t>
            </w:r>
          </w:p>
        </w:tc>
        <w:tc>
          <w:tcPr>
            <w:tcW w:w="5000" w:type="dxa"/>
            <w:shd w:val="clear" w:color="auto" w:fill="FFFFFF"/>
          </w:tcPr>
          <w:p w14:paraId="7D7395EA">
            <w:pPr>
              <w:tabs>
                <w:tab w:val="left" w:pos="1890"/>
              </w:tabs>
              <w:spacing w:line="360" w:lineRule="auto"/>
              <w:rPr>
                <w:rFonts w:hint="eastAsia" w:ascii="宋体" w:hAnsi="宋体" w:cs="仿宋"/>
                <w:kern w:val="0"/>
                <w:szCs w:val="21"/>
              </w:rPr>
            </w:pPr>
            <w:r>
              <w:rPr>
                <w:rFonts w:hint="eastAsia" w:cs="仿宋"/>
                <w:szCs w:val="21"/>
              </w:rPr>
              <w:t>本包件▲项参数条款共20项；一般参数共200项。</w:t>
            </w:r>
          </w:p>
          <w:p w14:paraId="7BE9B2CC">
            <w:pPr>
              <w:tabs>
                <w:tab w:val="left" w:pos="1890"/>
              </w:tabs>
              <w:spacing w:line="360" w:lineRule="auto"/>
              <w:rPr>
                <w:rFonts w:hint="eastAsia" w:ascii="宋体" w:hAnsi="宋体" w:cs="仿宋"/>
                <w:kern w:val="0"/>
                <w:szCs w:val="21"/>
              </w:rPr>
            </w:pPr>
            <w:r>
              <w:rPr>
                <w:rFonts w:hint="eastAsia" w:ascii="宋体" w:hAnsi="宋体" w:cs="仿宋"/>
                <w:kern w:val="0"/>
                <w:szCs w:val="21"/>
              </w:rPr>
              <w:t>1、重要参数评审：▲项参数条款响应得分=（投标人满足▲项技术参数条款的数量÷▲项技术参数条款的总数量）×40分；</w:t>
            </w:r>
          </w:p>
          <w:p w14:paraId="0A68E44F">
            <w:pPr>
              <w:tabs>
                <w:tab w:val="left" w:pos="1890"/>
              </w:tabs>
              <w:spacing w:line="360" w:lineRule="auto"/>
              <w:rPr>
                <w:rFonts w:hint="eastAsia" w:ascii="宋体" w:hAnsi="宋体" w:cs="仿宋"/>
                <w:kern w:val="0"/>
                <w:szCs w:val="21"/>
              </w:rPr>
            </w:pPr>
            <w:r>
              <w:rPr>
                <w:rFonts w:hint="eastAsia" w:ascii="宋体" w:hAnsi="宋体" w:cs="仿宋"/>
                <w:kern w:val="0"/>
                <w:szCs w:val="21"/>
              </w:rPr>
              <w:t>2、一般参数评审：其余参数条款响应得分=（投标人满足的其余技术参数条款的数量÷其余技术参数条款的总数量）×5分。</w:t>
            </w:r>
          </w:p>
          <w:p w14:paraId="7C59467F">
            <w:pPr>
              <w:tabs>
                <w:tab w:val="left" w:pos="1890"/>
              </w:tabs>
              <w:spacing w:line="360" w:lineRule="auto"/>
              <w:rPr>
                <w:rFonts w:hint="eastAsia" w:ascii="宋体" w:hAnsi="宋体" w:cs="仿宋"/>
                <w:kern w:val="0"/>
                <w:szCs w:val="21"/>
              </w:rPr>
            </w:pPr>
            <w:r>
              <w:rPr>
                <w:rFonts w:hint="eastAsia" w:ascii="宋体" w:hAnsi="宋体" w:cs="仿宋"/>
                <w:kern w:val="0"/>
                <w:szCs w:val="21"/>
              </w:rPr>
              <w:t>3、技术要求总得分=重要参数评审得分+一般参数评审</w:t>
            </w:r>
          </w:p>
          <w:p w14:paraId="051B806F">
            <w:pPr>
              <w:tabs>
                <w:tab w:val="left" w:pos="1890"/>
              </w:tabs>
              <w:spacing w:line="360" w:lineRule="auto"/>
              <w:rPr>
                <w:rFonts w:hint="eastAsia" w:ascii="宋体" w:hAnsi="宋体" w:cs="仿宋"/>
                <w:kern w:val="0"/>
                <w:szCs w:val="21"/>
              </w:rPr>
            </w:pPr>
            <w:r>
              <w:rPr>
                <w:rFonts w:hint="eastAsia" w:ascii="宋体" w:hAnsi="宋体" w:cs="仿宋"/>
                <w:kern w:val="0"/>
                <w:szCs w:val="21"/>
              </w:rPr>
              <w:t xml:space="preserve">带“▲”技术参数需提供证明文件以验证参数真实性（公开发布的产品彩页资料或厂家出具的质量白皮书（授权完整的代理商出具的证明可以视为厂家出具）或法定检测机构出具的质检报告），未提供的或证明文件与投标响应不一致的可作为负偏离评审。  </w:t>
            </w:r>
          </w:p>
          <w:p w14:paraId="327E9DB7">
            <w:pPr>
              <w:widowControl/>
              <w:rPr>
                <w:rFonts w:hint="eastAsia" w:ascii="宋体" w:hAnsi="宋体"/>
                <w:szCs w:val="21"/>
              </w:rPr>
            </w:pPr>
            <w:r>
              <w:rPr>
                <w:rFonts w:hint="eastAsia" w:ascii="宋体" w:hAnsi="宋体" w:cs="仿宋"/>
                <w:kern w:val="0"/>
                <w:szCs w:val="21"/>
              </w:rPr>
              <w:t>注：若技术参数有明确证明材料要求的，从其要求。</w:t>
            </w:r>
          </w:p>
        </w:tc>
        <w:tc>
          <w:tcPr>
            <w:tcW w:w="640" w:type="dxa"/>
            <w:shd w:val="clear" w:color="auto" w:fill="FFFFFF"/>
            <w:vAlign w:val="center"/>
          </w:tcPr>
          <w:p w14:paraId="3343D1E0">
            <w:pPr>
              <w:widowControl/>
              <w:spacing w:line="480" w:lineRule="auto"/>
              <w:jc w:val="center"/>
              <w:rPr>
                <w:rFonts w:hint="eastAsia" w:ascii="宋体" w:hAnsi="宋体" w:cs="宋体"/>
                <w:color w:val="333333"/>
                <w:kern w:val="0"/>
                <w:szCs w:val="21"/>
              </w:rPr>
            </w:pPr>
            <w:r>
              <w:rPr>
                <w:rFonts w:hint="eastAsia" w:ascii="宋体" w:hAnsi="宋体" w:cs="宋体"/>
                <w:color w:val="333333"/>
                <w:kern w:val="0"/>
                <w:szCs w:val="21"/>
              </w:rPr>
              <w:t>45</w:t>
            </w:r>
          </w:p>
        </w:tc>
        <w:tc>
          <w:tcPr>
            <w:tcW w:w="1079" w:type="dxa"/>
            <w:shd w:val="clear" w:color="auto" w:fill="FFFFFF"/>
          </w:tcPr>
          <w:p w14:paraId="0A499754">
            <w:pPr>
              <w:widowControl/>
              <w:spacing w:line="480" w:lineRule="auto"/>
              <w:rPr>
                <w:rFonts w:hint="eastAsia" w:ascii="宋体" w:hAnsi="宋体" w:cs="宋体"/>
                <w:color w:val="333333"/>
                <w:kern w:val="0"/>
                <w:szCs w:val="21"/>
              </w:rPr>
            </w:pPr>
            <w:r>
              <w:rPr>
                <w:rFonts w:hint="eastAsia" w:ascii="宋体" w:hAnsi="宋体" w:cs="宋体"/>
                <w:color w:val="333333"/>
                <w:kern w:val="0"/>
                <w:szCs w:val="21"/>
              </w:rPr>
              <w:t>四舍五入，保留两位小数</w:t>
            </w:r>
          </w:p>
          <w:p w14:paraId="31ECF645">
            <w:pPr>
              <w:widowControl/>
              <w:spacing w:line="480" w:lineRule="auto"/>
              <w:rPr>
                <w:rFonts w:hint="eastAsia" w:ascii="宋体" w:hAnsi="宋体" w:cs="宋体"/>
                <w:color w:val="333333"/>
                <w:kern w:val="0"/>
                <w:szCs w:val="21"/>
              </w:rPr>
            </w:pPr>
          </w:p>
          <w:p w14:paraId="35CD1DB4">
            <w:pPr>
              <w:widowControl/>
              <w:spacing w:line="480" w:lineRule="auto"/>
              <w:rPr>
                <w:rFonts w:hint="eastAsia" w:ascii="宋体" w:hAnsi="宋体" w:cs="宋体"/>
                <w:color w:val="333333"/>
                <w:kern w:val="0"/>
                <w:szCs w:val="21"/>
              </w:rPr>
            </w:pPr>
            <w:r>
              <w:rPr>
                <w:rFonts w:hint="eastAsia" w:ascii="宋体" w:hAnsi="宋体" w:cs="宋体"/>
                <w:color w:val="333333"/>
                <w:kern w:val="0"/>
                <w:szCs w:val="21"/>
              </w:rPr>
              <w:t>共同评审</w:t>
            </w:r>
          </w:p>
        </w:tc>
      </w:tr>
      <w:tr w14:paraId="02EE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980" w:type="dxa"/>
            <w:vMerge w:val="restart"/>
            <w:shd w:val="clear" w:color="auto" w:fill="FFFFFF"/>
          </w:tcPr>
          <w:p w14:paraId="77A75CED">
            <w:pPr>
              <w:widowControl/>
              <w:spacing w:line="480" w:lineRule="auto"/>
              <w:rPr>
                <w:rFonts w:hint="eastAsia" w:ascii="宋体" w:hAnsi="宋体" w:cs="宋体"/>
                <w:color w:val="333333"/>
                <w:kern w:val="0"/>
                <w:szCs w:val="21"/>
              </w:rPr>
            </w:pPr>
            <w:r>
              <w:rPr>
                <w:rFonts w:hint="eastAsia" w:ascii="宋体" w:hAnsi="宋体" w:cs="宋体"/>
                <w:color w:val="333333"/>
                <w:kern w:val="0"/>
                <w:szCs w:val="21"/>
              </w:rPr>
              <w:t>3</w:t>
            </w:r>
          </w:p>
        </w:tc>
        <w:tc>
          <w:tcPr>
            <w:tcW w:w="940" w:type="dxa"/>
            <w:vMerge w:val="restart"/>
            <w:shd w:val="clear" w:color="auto" w:fill="FFFFFF"/>
          </w:tcPr>
          <w:p w14:paraId="78F23480">
            <w:pPr>
              <w:widowControl/>
              <w:spacing w:line="480" w:lineRule="auto"/>
              <w:rPr>
                <w:rFonts w:hint="eastAsia" w:ascii="宋体" w:hAnsi="宋体" w:cs="宋体"/>
                <w:color w:val="333333"/>
                <w:kern w:val="0"/>
                <w:szCs w:val="21"/>
              </w:rPr>
            </w:pPr>
            <w:r>
              <w:rPr>
                <w:rFonts w:hint="eastAsia" w:ascii="宋体" w:hAnsi="宋体" w:cs="宋体"/>
                <w:color w:val="333333"/>
                <w:kern w:val="0"/>
                <w:szCs w:val="21"/>
              </w:rPr>
              <w:t>商务部分15%）</w:t>
            </w:r>
          </w:p>
        </w:tc>
        <w:tc>
          <w:tcPr>
            <w:tcW w:w="1281" w:type="dxa"/>
            <w:shd w:val="clear" w:color="auto" w:fill="FFFFFF"/>
            <w:vAlign w:val="center"/>
          </w:tcPr>
          <w:p w14:paraId="48137C54">
            <w:pPr>
              <w:widowControl/>
              <w:spacing w:line="480" w:lineRule="auto"/>
              <w:jc w:val="center"/>
              <w:rPr>
                <w:rFonts w:cs="仿宋"/>
                <w:szCs w:val="21"/>
                <w:lang w:val="zh-TW" w:eastAsia="zh-TW"/>
              </w:rPr>
            </w:pPr>
            <w:r>
              <w:rPr>
                <w:rFonts w:hint="eastAsia" w:cs="仿宋"/>
                <w:szCs w:val="21"/>
                <w:lang w:val="zh-TW" w:eastAsia="zh-TW"/>
              </w:rPr>
              <w:t>履约服务</w:t>
            </w:r>
          </w:p>
          <w:p w14:paraId="7B6CC6E1">
            <w:pPr>
              <w:widowControl/>
              <w:spacing w:line="480" w:lineRule="auto"/>
              <w:jc w:val="center"/>
              <w:rPr>
                <w:rFonts w:hint="eastAsia" w:ascii="宋体" w:hAnsi="宋体" w:cs="宋体"/>
                <w:szCs w:val="21"/>
              </w:rPr>
            </w:pPr>
            <w:r>
              <w:rPr>
                <w:rFonts w:hint="eastAsia" w:cs="仿宋"/>
                <w:szCs w:val="21"/>
                <w:lang w:val="zh-TW" w:eastAsia="zh-TW"/>
              </w:rPr>
              <w:t>能力</w:t>
            </w:r>
          </w:p>
        </w:tc>
        <w:tc>
          <w:tcPr>
            <w:tcW w:w="5000" w:type="dxa"/>
            <w:shd w:val="clear" w:color="auto" w:fill="FFFFFF"/>
          </w:tcPr>
          <w:p w14:paraId="5849B737">
            <w:pPr>
              <w:widowControl/>
              <w:jc w:val="left"/>
              <w:rPr>
                <w:rFonts w:hint="eastAsia" w:ascii="宋体" w:hAnsi="宋体"/>
                <w:szCs w:val="21"/>
              </w:rPr>
            </w:pPr>
            <w:r>
              <w:rPr>
                <w:rFonts w:hint="eastAsia" w:ascii="宋体" w:hAnsi="宋体" w:cs="宋体"/>
                <w:color w:val="000000"/>
                <w:kern w:val="0"/>
                <w:szCs w:val="21"/>
                <w:lang w:bidi="ar"/>
              </w:rPr>
              <w:t>供应商提供自 2023 年 1 月 1 日（含）至今与本项目产品类似的业绩合同案例，提供一个得1分，最多得4分。（提供合同、成交通知书原件的复印件）</w:t>
            </w:r>
          </w:p>
        </w:tc>
        <w:tc>
          <w:tcPr>
            <w:tcW w:w="640" w:type="dxa"/>
            <w:shd w:val="clear" w:color="auto" w:fill="FFFFFF"/>
            <w:vAlign w:val="center"/>
          </w:tcPr>
          <w:p w14:paraId="5CE405BD">
            <w:pPr>
              <w:widowControl/>
              <w:spacing w:line="480" w:lineRule="auto"/>
              <w:jc w:val="center"/>
              <w:rPr>
                <w:rFonts w:hint="eastAsia" w:ascii="宋体" w:hAnsi="宋体" w:cs="宋体"/>
                <w:color w:val="333333"/>
                <w:kern w:val="0"/>
                <w:szCs w:val="21"/>
              </w:rPr>
            </w:pPr>
            <w:r>
              <w:rPr>
                <w:rFonts w:hint="eastAsia" w:ascii="宋体" w:hAnsi="宋体" w:cs="宋体"/>
                <w:color w:val="333333"/>
                <w:kern w:val="0"/>
                <w:szCs w:val="21"/>
              </w:rPr>
              <w:t>4</w:t>
            </w:r>
          </w:p>
        </w:tc>
        <w:tc>
          <w:tcPr>
            <w:tcW w:w="1079" w:type="dxa"/>
            <w:shd w:val="clear" w:color="auto" w:fill="FFFFFF"/>
          </w:tcPr>
          <w:p w14:paraId="306638FE">
            <w:pPr>
              <w:widowControl/>
              <w:spacing w:line="480" w:lineRule="auto"/>
              <w:rPr>
                <w:rFonts w:hint="eastAsia" w:ascii="宋体" w:hAnsi="宋体" w:cs="宋体"/>
                <w:color w:val="333333"/>
                <w:kern w:val="0"/>
                <w:szCs w:val="21"/>
              </w:rPr>
            </w:pPr>
            <w:r>
              <w:rPr>
                <w:rFonts w:hint="eastAsia" w:ascii="宋体" w:hAnsi="宋体" w:cs="宋体"/>
                <w:color w:val="333333"/>
                <w:kern w:val="0"/>
                <w:szCs w:val="21"/>
              </w:rPr>
              <w:t>共同评审</w:t>
            </w:r>
          </w:p>
        </w:tc>
      </w:tr>
      <w:tr w14:paraId="7952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shd w:val="clear" w:color="auto" w:fill="FFFFFF"/>
          </w:tcPr>
          <w:p w14:paraId="0362859D">
            <w:pPr>
              <w:widowControl/>
              <w:spacing w:line="480" w:lineRule="auto"/>
              <w:rPr>
                <w:rFonts w:hint="eastAsia" w:ascii="宋体" w:hAnsi="宋体" w:cs="宋体"/>
                <w:color w:val="333333"/>
                <w:kern w:val="0"/>
                <w:szCs w:val="21"/>
              </w:rPr>
            </w:pPr>
          </w:p>
        </w:tc>
        <w:tc>
          <w:tcPr>
            <w:tcW w:w="940" w:type="dxa"/>
            <w:vMerge w:val="continue"/>
            <w:shd w:val="clear" w:color="auto" w:fill="FFFFFF"/>
          </w:tcPr>
          <w:p w14:paraId="41E632F5">
            <w:pPr>
              <w:widowControl/>
              <w:spacing w:line="480" w:lineRule="auto"/>
              <w:rPr>
                <w:rFonts w:hint="eastAsia" w:ascii="宋体" w:hAnsi="宋体" w:cs="宋体"/>
                <w:color w:val="333333"/>
                <w:kern w:val="0"/>
                <w:szCs w:val="21"/>
              </w:rPr>
            </w:pPr>
          </w:p>
        </w:tc>
        <w:tc>
          <w:tcPr>
            <w:tcW w:w="1281" w:type="dxa"/>
            <w:shd w:val="clear" w:color="auto" w:fill="FFFFFF"/>
            <w:vAlign w:val="center"/>
          </w:tcPr>
          <w:p w14:paraId="4F3DC2FE">
            <w:pPr>
              <w:widowControl/>
              <w:spacing w:line="480" w:lineRule="auto"/>
              <w:jc w:val="center"/>
              <w:rPr>
                <w:rFonts w:hint="eastAsia" w:ascii="宋体" w:hAnsi="宋体" w:cs="宋体"/>
                <w:szCs w:val="21"/>
              </w:rPr>
            </w:pPr>
            <w:r>
              <w:rPr>
                <w:rFonts w:hint="eastAsia" w:cs="仿宋"/>
                <w:szCs w:val="21"/>
                <w:lang w:val="zh-TW" w:eastAsia="zh-TW"/>
              </w:rPr>
              <w:t>项目实施</w:t>
            </w:r>
            <w:r>
              <w:rPr>
                <w:rFonts w:cs="仿宋"/>
                <w:szCs w:val="21"/>
                <w:lang w:val="zh-TW" w:eastAsia="zh-TW"/>
              </w:rPr>
              <w:t>方案</w:t>
            </w:r>
          </w:p>
        </w:tc>
        <w:tc>
          <w:tcPr>
            <w:tcW w:w="5000" w:type="dxa"/>
            <w:shd w:val="clear" w:color="auto" w:fill="FFFFFF"/>
          </w:tcPr>
          <w:p w14:paraId="3383E907">
            <w:pPr>
              <w:widowControl/>
              <w:jc w:val="left"/>
              <w:rPr>
                <w:rFonts w:hint="eastAsia" w:ascii="宋体" w:hAnsi="宋体" w:cs="宋体"/>
                <w:color w:val="000000"/>
                <w:kern w:val="0"/>
                <w:szCs w:val="21"/>
                <w:lang w:bidi="ar"/>
              </w:rPr>
            </w:pPr>
            <w:r>
              <w:rPr>
                <w:rFonts w:hint="eastAsia" w:ascii="宋体" w:hAnsi="宋体" w:cs="宋体"/>
                <w:szCs w:val="21"/>
              </w:rPr>
              <w:t>根据供应商提供的项目实施方案进行综合评审，方案内容包括但不限于：</w:t>
            </w:r>
            <w:r>
              <w:rPr>
                <w:rFonts w:hint="eastAsia" w:ascii="宋体" w:hAnsi="宋体" w:cs="仿宋"/>
                <w:kern w:val="0"/>
                <w:szCs w:val="21"/>
              </w:rPr>
              <w:t>①项目总体分析；②进度计划及工期保障措施；③软件安装部署方案；④质量保障措施；⑤应急预案。方案内容完善的得5分，方案内容中每缺少1项内容扣1分；方案内容中每有1处存在缺陷（缺陷是指方案内容与项目实际情况不相符或套用其他项目方案或前后内容相互矛盾或存在与本项目无关的内容）扣0.5分；扣完为止。</w:t>
            </w:r>
          </w:p>
        </w:tc>
        <w:tc>
          <w:tcPr>
            <w:tcW w:w="640" w:type="dxa"/>
            <w:shd w:val="clear" w:color="auto" w:fill="FFFFFF"/>
            <w:vAlign w:val="center"/>
          </w:tcPr>
          <w:p w14:paraId="0B7F664A">
            <w:pPr>
              <w:widowControl/>
              <w:spacing w:line="480" w:lineRule="auto"/>
              <w:jc w:val="center"/>
              <w:rPr>
                <w:rFonts w:hint="eastAsia" w:ascii="宋体" w:hAnsi="宋体" w:cs="宋体"/>
                <w:color w:val="333333"/>
                <w:kern w:val="0"/>
                <w:szCs w:val="21"/>
              </w:rPr>
            </w:pPr>
            <w:r>
              <w:rPr>
                <w:rFonts w:hint="eastAsia" w:ascii="宋体" w:hAnsi="宋体" w:cs="宋体"/>
                <w:color w:val="333333"/>
                <w:kern w:val="0"/>
                <w:szCs w:val="21"/>
              </w:rPr>
              <w:t>5</w:t>
            </w:r>
          </w:p>
        </w:tc>
        <w:tc>
          <w:tcPr>
            <w:tcW w:w="1079" w:type="dxa"/>
            <w:shd w:val="clear" w:color="auto" w:fill="FFFFFF"/>
          </w:tcPr>
          <w:p w14:paraId="0330E900">
            <w:pPr>
              <w:widowControl/>
              <w:spacing w:line="480" w:lineRule="auto"/>
              <w:rPr>
                <w:rFonts w:hint="eastAsia" w:ascii="宋体" w:hAnsi="宋体" w:cs="宋体"/>
                <w:color w:val="333333"/>
                <w:kern w:val="0"/>
                <w:szCs w:val="21"/>
              </w:rPr>
            </w:pPr>
            <w:r>
              <w:rPr>
                <w:rFonts w:hint="eastAsia" w:ascii="宋体" w:hAnsi="宋体" w:cs="宋体"/>
                <w:color w:val="333333"/>
                <w:kern w:val="0"/>
                <w:szCs w:val="21"/>
              </w:rPr>
              <w:t>共同评审</w:t>
            </w:r>
          </w:p>
        </w:tc>
      </w:tr>
      <w:tr w14:paraId="7A3C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shd w:val="clear" w:color="auto" w:fill="FFFFFF"/>
          </w:tcPr>
          <w:p w14:paraId="4097B4E7">
            <w:pPr>
              <w:widowControl/>
              <w:spacing w:line="480" w:lineRule="auto"/>
              <w:rPr>
                <w:rFonts w:hint="eastAsia" w:ascii="宋体" w:hAnsi="宋体" w:cs="宋体"/>
                <w:color w:val="333333"/>
                <w:kern w:val="0"/>
                <w:szCs w:val="21"/>
              </w:rPr>
            </w:pPr>
          </w:p>
        </w:tc>
        <w:tc>
          <w:tcPr>
            <w:tcW w:w="940" w:type="dxa"/>
            <w:vMerge w:val="continue"/>
            <w:shd w:val="clear" w:color="auto" w:fill="FFFFFF"/>
          </w:tcPr>
          <w:p w14:paraId="6717E55F">
            <w:pPr>
              <w:widowControl/>
              <w:spacing w:line="480" w:lineRule="auto"/>
              <w:rPr>
                <w:rFonts w:hint="eastAsia" w:ascii="宋体" w:hAnsi="宋体" w:cs="宋体"/>
                <w:color w:val="333333"/>
                <w:kern w:val="0"/>
                <w:szCs w:val="21"/>
              </w:rPr>
            </w:pPr>
          </w:p>
        </w:tc>
        <w:tc>
          <w:tcPr>
            <w:tcW w:w="1281" w:type="dxa"/>
            <w:shd w:val="clear" w:color="auto" w:fill="FFFFFF"/>
            <w:vAlign w:val="center"/>
          </w:tcPr>
          <w:p w14:paraId="2C229B61">
            <w:pPr>
              <w:widowControl/>
              <w:spacing w:line="480" w:lineRule="auto"/>
              <w:rPr>
                <w:rFonts w:hint="eastAsia" w:ascii="宋体" w:hAnsi="宋体" w:cs="宋体"/>
                <w:szCs w:val="21"/>
              </w:rPr>
            </w:pPr>
            <w:r>
              <w:rPr>
                <w:rFonts w:hint="eastAsia" w:ascii="宋体" w:hAnsi="宋体" w:cs="宋体"/>
                <w:szCs w:val="21"/>
              </w:rPr>
              <w:t>售后服务</w:t>
            </w:r>
          </w:p>
        </w:tc>
        <w:tc>
          <w:tcPr>
            <w:tcW w:w="5000" w:type="dxa"/>
            <w:shd w:val="clear" w:color="auto" w:fill="FFFFFF"/>
          </w:tcPr>
          <w:p w14:paraId="58516BCA">
            <w:pPr>
              <w:widowControl/>
              <w:jc w:val="left"/>
              <w:rPr>
                <w:rFonts w:hint="eastAsia" w:ascii="宋体" w:hAnsi="宋体"/>
                <w:szCs w:val="21"/>
              </w:rPr>
            </w:pPr>
            <w:r>
              <w:rPr>
                <w:rFonts w:hint="eastAsia" w:ascii="宋体"/>
                <w:szCs w:val="21"/>
              </w:rPr>
              <w:t>根据投标人的提供售后服务方案，内容包括：</w:t>
            </w:r>
            <w:r>
              <w:rPr>
                <w:rFonts w:hint="eastAsia" w:ascii="宋体" w:hAnsi="宋体" w:cs="宋体"/>
                <w:color w:val="000000"/>
                <w:kern w:val="0"/>
                <w:szCs w:val="21"/>
                <w:lang w:bidi="ar"/>
              </w:rPr>
              <w:t>（1）售后服务保障措施、（2）技术支持、（3）售后服务响应、（4）本地化售后服务能力、（5）应急保障措施、（6）人员培训计划。每具有一项前述细化指标内容得 1 分，最多得 6 分；每有一处内容存在缺陷扣 1 分。（缺陷是指方案内容与项目实际情况不相符或套用其他项目方案或前后内容相互矛盾或存在与本项目无关的内容）</w:t>
            </w:r>
          </w:p>
        </w:tc>
        <w:tc>
          <w:tcPr>
            <w:tcW w:w="640" w:type="dxa"/>
            <w:shd w:val="clear" w:color="auto" w:fill="FFFFFF"/>
            <w:vAlign w:val="center"/>
          </w:tcPr>
          <w:p w14:paraId="4D41ADF2">
            <w:pPr>
              <w:widowControl/>
              <w:spacing w:line="480" w:lineRule="auto"/>
              <w:jc w:val="center"/>
              <w:rPr>
                <w:rFonts w:hint="eastAsia" w:ascii="宋体" w:hAnsi="宋体" w:cs="宋体"/>
                <w:color w:val="333333"/>
                <w:kern w:val="0"/>
                <w:szCs w:val="21"/>
              </w:rPr>
            </w:pPr>
            <w:r>
              <w:rPr>
                <w:rFonts w:hint="eastAsia" w:ascii="宋体" w:hAnsi="宋体" w:cs="宋体"/>
                <w:color w:val="333333"/>
                <w:kern w:val="0"/>
                <w:szCs w:val="21"/>
              </w:rPr>
              <w:t>6</w:t>
            </w:r>
          </w:p>
        </w:tc>
        <w:tc>
          <w:tcPr>
            <w:tcW w:w="1079" w:type="dxa"/>
            <w:shd w:val="clear" w:color="auto" w:fill="FFFFFF"/>
          </w:tcPr>
          <w:p w14:paraId="07A61F42">
            <w:pPr>
              <w:widowControl/>
              <w:spacing w:line="480" w:lineRule="auto"/>
              <w:rPr>
                <w:rFonts w:hint="eastAsia" w:ascii="宋体" w:hAnsi="宋体" w:cs="宋体"/>
                <w:color w:val="333333"/>
                <w:kern w:val="0"/>
                <w:szCs w:val="21"/>
              </w:rPr>
            </w:pPr>
            <w:r>
              <w:rPr>
                <w:rFonts w:hint="eastAsia" w:ascii="宋体" w:hAnsi="宋体" w:cs="宋体"/>
                <w:color w:val="333333"/>
                <w:kern w:val="0"/>
                <w:szCs w:val="21"/>
              </w:rPr>
              <w:t>共同评审</w:t>
            </w:r>
          </w:p>
        </w:tc>
      </w:tr>
    </w:tbl>
    <w:p w14:paraId="7F82F4A9">
      <w:pPr>
        <w:widowControl/>
        <w:shd w:val="clear" w:color="auto" w:fill="FFFFFF"/>
        <w:spacing w:line="480" w:lineRule="auto"/>
        <w:rPr>
          <w:rFonts w:hint="eastAsia" w:ascii="宋体" w:hAnsi="宋体" w:eastAsia="宋体" w:cs="宋体"/>
          <w:color w:val="333333"/>
          <w:kern w:val="0"/>
          <w:sz w:val="24"/>
          <w:szCs w:val="24"/>
        </w:rPr>
      </w:pPr>
    </w:p>
    <w:p w14:paraId="021B9A99">
      <w:pPr>
        <w:widowControl/>
        <w:shd w:val="clear" w:color="auto" w:fill="FFFFFF"/>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□最低</w:t>
      </w:r>
      <w:r>
        <w:rPr>
          <w:rFonts w:ascii="宋体" w:hAnsi="宋体" w:eastAsia="宋体" w:cs="宋体"/>
          <w:color w:val="333333"/>
          <w:kern w:val="0"/>
          <w:sz w:val="24"/>
          <w:szCs w:val="24"/>
        </w:rPr>
        <w:t>评标价法</w:t>
      </w:r>
    </w:p>
    <w:p w14:paraId="61143C21">
      <w:pPr>
        <w:widowControl/>
        <w:shd w:val="clear" w:color="auto" w:fill="FFFFFF"/>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评审因素：</w:t>
      </w:r>
    </w:p>
    <w:p w14:paraId="52A3452C">
      <w:pPr>
        <w:widowControl/>
        <w:shd w:val="clear" w:color="auto" w:fill="FFFFFF"/>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扣除比例</w:t>
      </w:r>
      <w:r>
        <w:rPr>
          <w:rFonts w:ascii="宋体" w:hAnsi="宋体" w:eastAsia="宋体" w:cs="宋体"/>
          <w:color w:val="333333"/>
          <w:kern w:val="0"/>
          <w:sz w:val="24"/>
          <w:szCs w:val="24"/>
        </w:rPr>
        <w:t>%：</w:t>
      </w:r>
    </w:p>
    <w:p w14:paraId="0D872E0B">
      <w:pPr>
        <w:widowControl/>
        <w:shd w:val="clear" w:color="auto" w:fill="FFFFFF"/>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评审标准：</w:t>
      </w:r>
    </w:p>
    <w:p w14:paraId="7FF4C162">
      <w:pPr>
        <w:widowControl/>
        <w:shd w:val="clear" w:color="auto" w:fill="FFFFFF"/>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8、合同管理安排</w:t>
      </w:r>
    </w:p>
    <w:p w14:paraId="0A494FC9">
      <w:pPr>
        <w:widowControl/>
        <w:shd w:val="clear" w:color="auto" w:fill="FFFFFF"/>
        <w:spacing w:line="480" w:lineRule="auto"/>
        <w:ind w:firstLine="840"/>
        <w:rPr>
          <w:rFonts w:hint="eastAsia" w:ascii="宋体" w:hAnsi="宋体" w:eastAsia="宋体" w:cs="宋体"/>
          <w:color w:val="0A82E5"/>
          <w:kern w:val="0"/>
          <w:sz w:val="24"/>
          <w:szCs w:val="24"/>
          <w:shd w:val="clear" w:color="auto" w:fill="FFFF00"/>
        </w:rPr>
      </w:pPr>
      <w:r>
        <w:rPr>
          <w:rFonts w:hint="eastAsia" w:ascii="宋体" w:hAnsi="宋体" w:eastAsia="宋体" w:cs="宋体"/>
          <w:color w:val="000000" w:themeColor="text1"/>
          <w:kern w:val="0"/>
          <w:sz w:val="24"/>
          <w:szCs w:val="24"/>
          <w14:textFill>
            <w14:solidFill>
              <w14:schemeClr w14:val="tx1"/>
            </w14:solidFill>
          </w14:textFill>
        </w:rPr>
        <w:t>1）合同类型：买卖</w:t>
      </w:r>
      <w:r>
        <w:rPr>
          <w:rFonts w:hint="eastAsia" w:ascii="宋体" w:hAnsi="宋体" w:eastAsia="宋体" w:cs="宋体"/>
          <w:color w:val="333333"/>
          <w:kern w:val="0"/>
          <w:sz w:val="24"/>
          <w:szCs w:val="24"/>
        </w:rPr>
        <w:t>合同☑  租赁合同□  建设工程合同□  技术合同□  委托合同□  物业管理合同□  其他合同□</w:t>
      </w:r>
    </w:p>
    <w:p w14:paraId="67DEF4A0">
      <w:pPr>
        <w:widowControl/>
        <w:shd w:val="clear" w:color="auto" w:fill="FFFFFF"/>
        <w:spacing w:line="480" w:lineRule="auto"/>
        <w:ind w:firstLine="840"/>
        <w:rPr>
          <w:rFonts w:hint="eastAsia" w:ascii="宋体" w:hAnsi="宋体" w:eastAsia="宋体" w:cs="宋体"/>
          <w:color w:val="333333"/>
          <w:kern w:val="0"/>
          <w:sz w:val="24"/>
          <w:szCs w:val="24"/>
        </w:rPr>
      </w:pP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）合同履行期限：</w:t>
      </w:r>
      <w:r>
        <w:rPr>
          <w:rFonts w:hint="eastAsia" w:ascii="宋体" w:hAnsi="宋体" w:eastAsia="宋体" w:cs="宋体"/>
          <w:color w:val="333333"/>
          <w:kern w:val="0"/>
          <w:sz w:val="24"/>
          <w:szCs w:val="24"/>
        </w:rPr>
        <w:t>自合同签订之日起</w:t>
      </w:r>
      <w:r>
        <w:t xml:space="preserve">    </w:t>
      </w:r>
      <w:r>
        <w:rPr>
          <w:rFonts w:hint="eastAsia"/>
        </w:rPr>
        <w:t>120</w:t>
      </w:r>
      <w:r>
        <w:t xml:space="preserve">  </w:t>
      </w:r>
      <w:r>
        <w:rPr>
          <w:rFonts w:hint="eastAsia" w:ascii="宋体" w:hAnsi="宋体" w:eastAsia="宋体" w:cs="宋体"/>
          <w:color w:val="333333"/>
          <w:kern w:val="0"/>
          <w:sz w:val="24"/>
          <w:szCs w:val="24"/>
        </w:rPr>
        <w:t>日</w:t>
      </w:r>
    </w:p>
    <w:p w14:paraId="2D6A9B02">
      <w:pPr>
        <w:widowControl/>
        <w:shd w:val="clear" w:color="auto" w:fill="FFFFFF"/>
        <w:spacing w:line="480" w:lineRule="auto"/>
        <w:ind w:firstLine="840"/>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）合同履约地点：成都</w:t>
      </w:r>
    </w:p>
    <w:p w14:paraId="7600D624">
      <w:pPr>
        <w:widowControl/>
        <w:shd w:val="clear" w:color="auto" w:fill="FFFFFF"/>
        <w:spacing w:line="480" w:lineRule="auto"/>
        <w:ind w:firstLine="840"/>
        <w:rPr>
          <w:rFonts w:hint="eastAsia" w:ascii="宋体" w:hAnsi="宋体" w:eastAsia="宋体" w:cs="宋体"/>
          <w:color w:val="000000" w:themeColor="text1"/>
          <w:kern w:val="0"/>
          <w:sz w:val="24"/>
          <w:szCs w:val="24"/>
          <w:shd w:val="clear" w:color="auto" w:fill="FFFF00"/>
          <w14:textFill>
            <w14:solidFill>
              <w14:schemeClr w14:val="tx1"/>
            </w14:solidFill>
          </w14:textFill>
        </w:rPr>
      </w:pP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）支付方式</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一次付清</w:t>
      </w:r>
      <w:r>
        <w:rPr>
          <w:rFonts w:hint="eastAsia" w:ascii="宋体" w:hAnsi="宋体" w:eastAsia="宋体" w:cs="宋体"/>
          <w:color w:val="000000" w:themeColor="text1"/>
          <w:kern w:val="0"/>
          <w:sz w:val="24"/>
          <w:szCs w:val="24"/>
          <w14:textFill>
            <w14:solidFill>
              <w14:schemeClr w14:val="tx1"/>
            </w14:solidFill>
          </w14:textFill>
        </w:rPr>
        <w:t>☑</w:t>
      </w:r>
      <w:r>
        <w:rPr>
          <w:rFonts w:hint="eastAsia"/>
          <w:sz w:val="24"/>
        </w:rPr>
        <w:t xml:space="preserve">  </w:t>
      </w:r>
      <w:r>
        <w:rPr>
          <w:rFonts w:hint="eastAsia"/>
          <w:color w:val="000000" w:themeColor="text1"/>
          <w:sz w:val="24"/>
          <w14:textFill>
            <w14:solidFill>
              <w14:schemeClr w14:val="tx1"/>
            </w14:solidFill>
          </w14:textFill>
        </w:rPr>
        <w:t xml:space="preserve"> 分期付款</w:t>
      </w:r>
      <w:r>
        <w:rPr>
          <w:rFonts w:hint="eastAsia" w:ascii="宋体" w:hAnsi="宋体" w:eastAsia="宋体" w:cs="宋体"/>
          <w:color w:val="000000" w:themeColor="text1"/>
          <w:kern w:val="0"/>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比例</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  （0</w:t>
      </w:r>
      <w:r>
        <w:rPr>
          <w:rFonts w:ascii="宋体" w:hAnsi="宋体" w:eastAsia="宋体" w:cs="宋体"/>
          <w:color w:val="000000" w:themeColor="text1"/>
          <w:kern w:val="0"/>
          <w:sz w:val="24"/>
          <w:szCs w:val="24"/>
          <w14:textFill>
            <w14:solidFill>
              <w14:schemeClr w14:val="tx1"/>
            </w14:solidFill>
          </w14:textFill>
        </w:rPr>
        <w:t>-100%可选</w:t>
      </w:r>
      <w:r>
        <w:rPr>
          <w:rFonts w:hint="eastAsia" w:ascii="宋体" w:hAnsi="宋体" w:eastAsia="宋体" w:cs="宋体"/>
          <w:color w:val="000000" w:themeColor="text1"/>
          <w:kern w:val="0"/>
          <w:sz w:val="24"/>
          <w:szCs w:val="24"/>
          <w14:textFill>
            <w14:solidFill>
              <w14:schemeClr w14:val="tx1"/>
            </w14:solidFill>
          </w14:textFill>
        </w:rPr>
        <w:t>）</w:t>
      </w:r>
    </w:p>
    <w:p w14:paraId="398117E3">
      <w:pPr>
        <w:ind w:firstLine="840" w:firstLineChars="300"/>
        <w:rPr>
          <w:sz w:val="28"/>
        </w:rPr>
      </w:pPr>
      <w:r>
        <w:rPr>
          <w:sz w:val="28"/>
        </w:rPr>
        <w:t>5</w:t>
      </w:r>
      <w:r>
        <w:rPr>
          <w:rFonts w:hint="eastAsia"/>
          <w:sz w:val="28"/>
        </w:rPr>
        <w:t>）履约保证金及缴纳形式：</w:t>
      </w:r>
    </w:p>
    <w:p w14:paraId="06A5BE0F">
      <w:pPr>
        <w:ind w:firstLine="840" w:firstLineChars="300"/>
        <w:rPr>
          <w:sz w:val="28"/>
        </w:rPr>
      </w:pPr>
      <w:r>
        <w:rPr>
          <w:rFonts w:hint="eastAsia"/>
          <w:sz w:val="28"/>
        </w:rPr>
        <w:t>中标/成交供应商是否需要缴纳履约保证金：是</w:t>
      </w:r>
    </w:p>
    <w:p w14:paraId="10365937">
      <w:pPr>
        <w:ind w:firstLine="840" w:firstLineChars="300"/>
        <w:rPr>
          <w:sz w:val="28"/>
        </w:rPr>
      </w:pPr>
      <w:r>
        <w:rPr>
          <w:rFonts w:hint="eastAsia"/>
          <w:sz w:val="28"/>
        </w:rPr>
        <w:t>履约保证金缴纳比例：5%</w:t>
      </w:r>
    </w:p>
    <w:p w14:paraId="64D18365">
      <w:pPr>
        <w:ind w:firstLine="840" w:firstLineChars="300"/>
        <w:rPr>
          <w:sz w:val="28"/>
        </w:rPr>
      </w:pPr>
      <w:r>
        <w:rPr>
          <w:rFonts w:hint="eastAsia"/>
          <w:sz w:val="28"/>
        </w:rPr>
        <w:t>缴纳方式：银行转账</w:t>
      </w:r>
    </w:p>
    <w:p w14:paraId="5D6C941A">
      <w:pPr>
        <w:ind w:firstLine="840" w:firstLineChars="300"/>
        <w:rPr>
          <w:sz w:val="28"/>
        </w:rPr>
      </w:pPr>
      <w:r>
        <w:rPr>
          <w:rFonts w:hint="eastAsia"/>
          <w:sz w:val="28"/>
        </w:rPr>
        <w:t>缴纳说明：缴纳履约保证金后签订合同</w:t>
      </w:r>
    </w:p>
    <w:p w14:paraId="03943AFA">
      <w:pPr>
        <w:ind w:firstLine="840" w:firstLineChars="300"/>
        <w:rPr>
          <w:sz w:val="28"/>
        </w:rPr>
      </w:pPr>
      <w:r>
        <w:rPr>
          <w:sz w:val="28"/>
        </w:rPr>
        <w:t>6</w:t>
      </w:r>
      <w:r>
        <w:rPr>
          <w:rFonts w:hint="eastAsia"/>
          <w:sz w:val="28"/>
        </w:rPr>
        <w:t>）质量保证金及缴纳形式：</w:t>
      </w:r>
    </w:p>
    <w:p w14:paraId="003EF824">
      <w:pPr>
        <w:ind w:firstLine="840" w:firstLineChars="300"/>
        <w:rPr>
          <w:rFonts w:hint="eastAsia"/>
          <w:sz w:val="28"/>
        </w:rPr>
      </w:pPr>
      <w:r>
        <w:rPr>
          <w:rFonts w:hint="eastAsia"/>
          <w:sz w:val="28"/>
        </w:rPr>
        <w:t>中标/成交供应商是否需要缴纳质量保证金：否</w:t>
      </w:r>
    </w:p>
    <w:p w14:paraId="401B6D79">
      <w:pPr>
        <w:widowControl/>
        <w:shd w:val="clear" w:color="auto" w:fill="FFFFFF"/>
        <w:spacing w:line="480" w:lineRule="auto"/>
        <w:ind w:firstLine="720" w:firstLineChars="300"/>
        <w:rPr>
          <w:rFonts w:hint="eastAsia" w:ascii="宋体" w:hAnsi="宋体" w:eastAsia="宋体" w:cs="宋体"/>
          <w:kern w:val="0"/>
          <w:sz w:val="24"/>
          <w:szCs w:val="24"/>
        </w:rPr>
      </w:pPr>
      <w:r>
        <w:rPr>
          <w:rFonts w:hint="eastAsia" w:ascii="宋体" w:hAnsi="宋体" w:eastAsia="宋体" w:cs="宋体"/>
          <w:kern w:val="0"/>
          <w:sz w:val="24"/>
          <w:szCs w:val="24"/>
        </w:rPr>
        <w:t>合同支付约定</w:t>
      </w:r>
    </w:p>
    <w:p w14:paraId="1EF48F06">
      <w:pPr>
        <w:widowControl/>
        <w:shd w:val="clear" w:color="auto" w:fill="FFFFFF"/>
        <w:spacing w:line="480" w:lineRule="auto"/>
        <w:ind w:firstLine="720" w:firstLineChars="300"/>
        <w:rPr>
          <w:rFonts w:hint="eastAsia" w:ascii="宋体" w:hAnsi="宋体" w:eastAsia="宋体" w:cs="宋体"/>
          <w:kern w:val="0"/>
          <w:sz w:val="24"/>
          <w:szCs w:val="24"/>
        </w:rPr>
      </w:pPr>
      <w:r>
        <w:rPr>
          <w:rFonts w:hint="eastAsia" w:ascii="宋体" w:hAnsi="宋体" w:eastAsia="宋体" w:cs="宋体"/>
          <w:kern w:val="0"/>
          <w:sz w:val="24"/>
          <w:szCs w:val="24"/>
        </w:rPr>
        <w:t>付款</w:t>
      </w:r>
      <w:r>
        <w:rPr>
          <w:rFonts w:ascii="宋体" w:hAnsi="宋体" w:eastAsia="宋体" w:cs="宋体"/>
          <w:kern w:val="0"/>
          <w:sz w:val="24"/>
          <w:szCs w:val="24"/>
        </w:rPr>
        <w:t>条件：</w:t>
      </w:r>
    </w:p>
    <w:p w14:paraId="4ACDD75B">
      <w:pPr>
        <w:widowControl/>
        <w:shd w:val="clear" w:color="auto" w:fill="FFFFFF"/>
        <w:spacing w:line="480" w:lineRule="auto"/>
        <w:ind w:firstLine="720" w:firstLineChars="300"/>
        <w:rPr>
          <w:rFonts w:hint="eastAsia" w:ascii="宋体" w:hAnsi="宋体" w:eastAsia="宋体" w:cs="宋体"/>
          <w:kern w:val="0"/>
          <w:sz w:val="24"/>
          <w:szCs w:val="24"/>
        </w:rPr>
      </w:pPr>
      <w:r>
        <w:rPr>
          <w:rFonts w:hint="eastAsia" w:ascii="宋体" w:hAnsi="宋体" w:eastAsia="宋体" w:cs="宋体"/>
          <w:kern w:val="0"/>
          <w:sz w:val="24"/>
          <w:szCs w:val="24"/>
        </w:rPr>
        <w:t>达到付款</w:t>
      </w:r>
      <w:r>
        <w:rPr>
          <w:rFonts w:ascii="宋体" w:hAnsi="宋体" w:eastAsia="宋体" w:cs="宋体"/>
          <w:kern w:val="0"/>
          <w:sz w:val="24"/>
          <w:szCs w:val="24"/>
        </w:rPr>
        <w:t>条件起</w:t>
      </w:r>
      <w:r>
        <w:rPr>
          <w:rFonts w:hint="eastAsia" w:ascii="宋体" w:hAnsi="宋体" w:eastAsia="宋体" w:cs="宋体"/>
          <w:kern w:val="0"/>
          <w:sz w:val="24"/>
          <w:szCs w:val="24"/>
        </w:rPr>
        <w:t xml:space="preserve">     日</w:t>
      </w:r>
      <w:r>
        <w:rPr>
          <w:rFonts w:ascii="宋体" w:hAnsi="宋体" w:eastAsia="宋体" w:cs="宋体"/>
          <w:kern w:val="0"/>
          <w:sz w:val="24"/>
          <w:szCs w:val="24"/>
        </w:rPr>
        <w:t>。</w:t>
      </w:r>
      <w:r>
        <w:rPr>
          <w:rFonts w:hint="eastAsia" w:ascii="宋体" w:hAnsi="宋体" w:eastAsia="宋体" w:cs="宋体"/>
          <w:kern w:val="0"/>
          <w:sz w:val="24"/>
          <w:szCs w:val="24"/>
        </w:rPr>
        <w:t xml:space="preserve"> 支付合同</w:t>
      </w:r>
      <w:r>
        <w:rPr>
          <w:rFonts w:ascii="宋体" w:hAnsi="宋体" w:eastAsia="宋体" w:cs="宋体"/>
          <w:kern w:val="0"/>
          <w:sz w:val="24"/>
          <w:szCs w:val="24"/>
        </w:rPr>
        <w:t>总金额</w:t>
      </w:r>
      <w:r>
        <w:rPr>
          <w:rFonts w:hint="eastAsia" w:ascii="宋体" w:hAnsi="宋体" w:eastAsia="宋体" w:cs="宋体"/>
          <w:kern w:val="0"/>
          <w:sz w:val="24"/>
          <w:szCs w:val="24"/>
        </w:rPr>
        <w:t xml:space="preserve">       </w:t>
      </w:r>
      <w:r>
        <w:rPr>
          <w:rFonts w:ascii="宋体" w:hAnsi="宋体" w:eastAsia="宋体" w:cs="宋体"/>
          <w:kern w:val="0"/>
          <w:sz w:val="24"/>
          <w:szCs w:val="24"/>
        </w:rPr>
        <w:t>%。</w:t>
      </w:r>
    </w:p>
    <w:p w14:paraId="405E21F1">
      <w:pPr>
        <w:widowControl/>
        <w:shd w:val="clear" w:color="auto" w:fill="FFFFFF"/>
        <w:spacing w:line="480" w:lineRule="auto"/>
        <w:ind w:firstLine="720" w:firstLineChars="300"/>
        <w:rPr>
          <w:rFonts w:hint="eastAsia" w:ascii="宋体" w:hAnsi="宋体" w:eastAsia="宋体" w:cs="宋体"/>
          <w:kern w:val="0"/>
          <w:sz w:val="24"/>
          <w:szCs w:val="24"/>
        </w:rPr>
      </w:pPr>
      <w:r>
        <w:rPr>
          <w:rFonts w:hint="eastAsia" w:ascii="宋体" w:hAnsi="宋体" w:eastAsia="宋体" w:cs="宋体"/>
          <w:kern w:val="0"/>
          <w:sz w:val="24"/>
          <w:szCs w:val="24"/>
        </w:rPr>
        <w:t>分期付款条件（如有）：</w:t>
      </w:r>
    </w:p>
    <w:p w14:paraId="716F899F">
      <w:pPr>
        <w:widowControl/>
        <w:shd w:val="clear" w:color="auto" w:fill="FFFFFF"/>
        <w:spacing w:line="480" w:lineRule="auto"/>
        <w:ind w:firstLine="720" w:firstLineChars="300"/>
        <w:rPr>
          <w:rFonts w:hint="eastAsia" w:ascii="宋体" w:hAnsi="宋体" w:eastAsia="宋体" w:cs="宋体"/>
          <w:kern w:val="0"/>
          <w:sz w:val="24"/>
          <w:szCs w:val="24"/>
        </w:rPr>
      </w:pPr>
      <w:r>
        <w:rPr>
          <w:rFonts w:hint="eastAsia" w:ascii="宋体" w:hAnsi="宋体" w:eastAsia="宋体" w:cs="宋体"/>
          <w:kern w:val="0"/>
          <w:sz w:val="24"/>
          <w:szCs w:val="24"/>
        </w:rPr>
        <w:t>达到付款</w:t>
      </w:r>
      <w:r>
        <w:rPr>
          <w:rFonts w:ascii="宋体" w:hAnsi="宋体" w:eastAsia="宋体" w:cs="宋体"/>
          <w:kern w:val="0"/>
          <w:sz w:val="24"/>
          <w:szCs w:val="24"/>
        </w:rPr>
        <w:t>条件起</w:t>
      </w:r>
      <w:r>
        <w:rPr>
          <w:rFonts w:hint="eastAsia" w:ascii="宋体" w:hAnsi="宋体" w:eastAsia="宋体" w:cs="宋体"/>
          <w:kern w:val="0"/>
          <w:sz w:val="24"/>
          <w:szCs w:val="24"/>
        </w:rPr>
        <w:t xml:space="preserve">     日</w:t>
      </w:r>
      <w:r>
        <w:rPr>
          <w:rFonts w:ascii="宋体" w:hAnsi="宋体" w:eastAsia="宋体" w:cs="宋体"/>
          <w:kern w:val="0"/>
          <w:sz w:val="24"/>
          <w:szCs w:val="24"/>
        </w:rPr>
        <w:t>。</w:t>
      </w:r>
      <w:r>
        <w:rPr>
          <w:rFonts w:hint="eastAsia" w:ascii="宋体" w:hAnsi="宋体" w:eastAsia="宋体" w:cs="宋体"/>
          <w:kern w:val="0"/>
          <w:sz w:val="24"/>
          <w:szCs w:val="24"/>
        </w:rPr>
        <w:t xml:space="preserve"> 支付合同</w:t>
      </w:r>
      <w:r>
        <w:rPr>
          <w:rFonts w:ascii="宋体" w:hAnsi="宋体" w:eastAsia="宋体" w:cs="宋体"/>
          <w:kern w:val="0"/>
          <w:sz w:val="24"/>
          <w:szCs w:val="24"/>
        </w:rPr>
        <w:t>总金额</w:t>
      </w:r>
      <w:r>
        <w:rPr>
          <w:rFonts w:hint="eastAsia" w:ascii="宋体" w:hAnsi="宋体" w:eastAsia="宋体" w:cs="宋体"/>
          <w:kern w:val="0"/>
          <w:sz w:val="24"/>
          <w:szCs w:val="24"/>
        </w:rPr>
        <w:t xml:space="preserve">       </w:t>
      </w:r>
      <w:r>
        <w:rPr>
          <w:rFonts w:ascii="宋体" w:hAnsi="宋体" w:eastAsia="宋体" w:cs="宋体"/>
          <w:kern w:val="0"/>
          <w:sz w:val="24"/>
          <w:szCs w:val="24"/>
        </w:rPr>
        <w:t>%。</w:t>
      </w:r>
    </w:p>
    <w:p w14:paraId="1BCC5A90">
      <w:pPr>
        <w:widowControl/>
        <w:shd w:val="clear" w:color="auto" w:fill="FFFFFF"/>
        <w:spacing w:line="480" w:lineRule="auto"/>
        <w:ind w:firstLine="840"/>
        <w:rPr>
          <w:rFonts w:hint="eastAsia"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）验收交付标准和方法：</w:t>
      </w:r>
    </w:p>
    <w:p w14:paraId="37460196">
      <w:pPr>
        <w:widowControl/>
        <w:shd w:val="clear" w:color="auto" w:fill="FFFFFF"/>
        <w:spacing w:line="480" w:lineRule="auto"/>
        <w:ind w:firstLine="840"/>
        <w:rPr>
          <w:rFonts w:hint="eastAsia"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）质量保修范围和保修期：</w:t>
      </w:r>
    </w:p>
    <w:p w14:paraId="0D8C31A6">
      <w:pPr>
        <w:widowControl/>
        <w:shd w:val="clear" w:color="auto" w:fill="FFFFFF"/>
        <w:spacing w:line="480" w:lineRule="auto"/>
        <w:ind w:firstLine="840"/>
        <w:rPr>
          <w:rFonts w:hint="eastAsia"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）知识产权归属和处理方式：</w:t>
      </w:r>
    </w:p>
    <w:p w14:paraId="3175C5B3">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0</w:t>
      </w:r>
      <w:r>
        <w:rPr>
          <w:rFonts w:hint="eastAsia" w:ascii="宋体" w:hAnsi="宋体" w:eastAsia="宋体" w:cs="宋体"/>
          <w:kern w:val="0"/>
          <w:sz w:val="24"/>
          <w:szCs w:val="24"/>
        </w:rPr>
        <w:t>）成本补偿和风险分担约定：</w:t>
      </w:r>
    </w:p>
    <w:p w14:paraId="0580B3D8">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1</w:t>
      </w:r>
      <w:r>
        <w:rPr>
          <w:rFonts w:hint="eastAsia" w:ascii="宋体" w:hAnsi="宋体" w:eastAsia="宋体" w:cs="宋体"/>
          <w:kern w:val="0"/>
          <w:sz w:val="24"/>
          <w:szCs w:val="24"/>
        </w:rPr>
        <w:t>）违约责任与解决争议的方法：</w:t>
      </w:r>
    </w:p>
    <w:p w14:paraId="52E49E07">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）合同其他条款：</w:t>
      </w:r>
    </w:p>
    <w:p w14:paraId="165D1996">
      <w:pPr>
        <w:widowControl/>
        <w:shd w:val="clear" w:color="auto" w:fill="FFFFFF"/>
        <w:spacing w:line="480" w:lineRule="auto"/>
        <w:ind w:firstLine="420"/>
        <w:rPr>
          <w:rFonts w:hint="eastAsia" w:ascii="宋体" w:hAnsi="宋体" w:eastAsia="宋体" w:cs="宋体"/>
          <w:kern w:val="0"/>
          <w:sz w:val="24"/>
          <w:szCs w:val="24"/>
        </w:rPr>
      </w:pPr>
      <w:r>
        <w:rPr>
          <w:rFonts w:hint="eastAsia" w:ascii="宋体" w:hAnsi="宋体" w:eastAsia="宋体" w:cs="宋体"/>
          <w:kern w:val="0"/>
          <w:sz w:val="24"/>
          <w:szCs w:val="24"/>
        </w:rPr>
        <w:t>9、履约验收方案</w:t>
      </w:r>
    </w:p>
    <w:p w14:paraId="1F578358">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1）验收组织方式：</w:t>
      </w:r>
      <w:r>
        <w:rPr>
          <w:rFonts w:hint="eastAsia" w:ascii="宋体" w:hAnsi="宋体" w:eastAsia="宋体" w:cs="宋体"/>
          <w:color w:val="333333"/>
          <w:kern w:val="0"/>
          <w:sz w:val="24"/>
          <w:szCs w:val="24"/>
        </w:rPr>
        <w:sym w:font="Wingdings 2" w:char="0052"/>
      </w:r>
      <w:r>
        <w:rPr>
          <w:rFonts w:hint="eastAsia" w:ascii="宋体" w:hAnsi="宋体" w:eastAsia="宋体" w:cs="宋体"/>
          <w:color w:val="333333"/>
          <w:kern w:val="0"/>
          <w:sz w:val="24"/>
          <w:szCs w:val="24"/>
        </w:rPr>
        <w:t>自行验收   □委托第三方验收</w:t>
      </w:r>
    </w:p>
    <w:p w14:paraId="5857519F">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2）是否邀请本项目的其他供应商：是□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r>
        <w:rPr>
          <w:rFonts w:hint="eastAsia" w:ascii="宋体" w:hAnsi="宋体" w:eastAsia="宋体" w:cs="宋体"/>
          <w:color w:val="333333"/>
          <w:kern w:val="0"/>
          <w:sz w:val="24"/>
          <w:szCs w:val="24"/>
        </w:rPr>
        <w:sym w:font="Wingdings 2" w:char="00A3"/>
      </w:r>
    </w:p>
    <w:p w14:paraId="452A89BB">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3）是否邀请专家：是</w:t>
      </w:r>
      <w:r>
        <w:rPr>
          <w:rFonts w:hint="eastAsia" w:ascii="宋体" w:hAnsi="宋体" w:eastAsia="宋体" w:cs="宋体"/>
          <w:color w:val="333333"/>
          <w:kern w:val="0"/>
          <w:sz w:val="24"/>
          <w:szCs w:val="24"/>
        </w:rPr>
        <w:sym w:font="Wingdings 2" w:char="00A3"/>
      </w:r>
      <w:r>
        <w:rPr>
          <w:rFonts w:hint="eastAsia" w:ascii="宋体" w:hAnsi="宋体" w:eastAsia="宋体" w:cs="宋体"/>
          <w:color w:val="333333"/>
          <w:kern w:val="0"/>
          <w:sz w:val="24"/>
          <w:szCs w:val="24"/>
        </w:rPr>
        <w:t xml:space="preserve">  否□</w:t>
      </w:r>
    </w:p>
    <w:p w14:paraId="027EAEC9">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4）是否邀请服务对象：是</w:t>
      </w:r>
      <w:r>
        <w:rPr>
          <w:rFonts w:hint="eastAsia" w:ascii="宋体" w:hAnsi="宋体" w:eastAsia="宋体" w:cs="宋体"/>
          <w:color w:val="333333"/>
          <w:kern w:val="0"/>
          <w:sz w:val="24"/>
          <w:szCs w:val="24"/>
        </w:rPr>
        <w:sym w:font="Wingdings 2" w:char="00A3"/>
      </w:r>
      <w:r>
        <w:rPr>
          <w:rFonts w:hint="eastAsia" w:ascii="宋体" w:hAnsi="宋体" w:eastAsia="宋体" w:cs="宋体"/>
          <w:color w:val="333333"/>
          <w:kern w:val="0"/>
          <w:sz w:val="24"/>
          <w:szCs w:val="24"/>
        </w:rPr>
        <w:t xml:space="preserve">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p>
    <w:p w14:paraId="7D2C7702">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5）是否邀请第三方检测机构：是□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r>
        <w:rPr>
          <w:rFonts w:hint="eastAsia" w:ascii="宋体" w:hAnsi="宋体" w:eastAsia="宋体" w:cs="宋体"/>
          <w:color w:val="333333"/>
          <w:kern w:val="0"/>
          <w:sz w:val="24"/>
          <w:szCs w:val="24"/>
        </w:rPr>
        <w:sym w:font="Wingdings 2" w:char="00A3"/>
      </w:r>
    </w:p>
    <w:p w14:paraId="6B279E27">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6）履约验收程序：</w:t>
      </w:r>
      <w:r>
        <w:rPr>
          <w:rFonts w:hint="eastAsia" w:ascii="宋体" w:hAnsi="宋体" w:eastAsia="宋体" w:cs="宋体"/>
          <w:color w:val="333333"/>
          <w:kern w:val="0"/>
          <w:sz w:val="24"/>
          <w:szCs w:val="24"/>
        </w:rPr>
        <w:sym w:font="Wingdings 2" w:char="00A3"/>
      </w:r>
      <w:r>
        <w:rPr>
          <w:rFonts w:hint="eastAsia" w:ascii="宋体" w:hAnsi="宋体" w:eastAsia="宋体" w:cs="宋体"/>
          <w:color w:val="333333"/>
          <w:kern w:val="0"/>
          <w:sz w:val="24"/>
          <w:szCs w:val="24"/>
        </w:rPr>
        <w:t>一次性验收   □分段/分期验收</w:t>
      </w:r>
    </w:p>
    <w:p w14:paraId="76EE96F6">
      <w:pPr>
        <w:ind w:firstLine="840" w:firstLineChars="300"/>
        <w:rPr>
          <w:sz w:val="28"/>
        </w:rPr>
      </w:pPr>
      <w:r>
        <w:rPr>
          <w:rFonts w:hint="eastAsia"/>
          <w:sz w:val="28"/>
        </w:rPr>
        <w:t>7）履约验收时间：</w:t>
      </w:r>
    </w:p>
    <w:p w14:paraId="61B43888">
      <w:pPr>
        <w:ind w:firstLine="700" w:firstLineChars="250"/>
        <w:rPr>
          <w:sz w:val="28"/>
        </w:rPr>
      </w:pPr>
      <w:r>
        <w:rPr>
          <w:rFonts w:hint="eastAsia"/>
          <w:sz w:val="28"/>
        </w:rPr>
        <w:t>□计划于2026年11月30日</w:t>
      </w:r>
      <w:r>
        <w:rPr>
          <w:sz w:val="28"/>
        </w:rPr>
        <w:t xml:space="preserve">      </w:t>
      </w:r>
      <w:r>
        <w:rPr>
          <w:rFonts w:hint="eastAsia"/>
          <w:sz w:val="28"/>
        </w:rPr>
        <w:t>组织验收</w:t>
      </w:r>
    </w:p>
    <w:p w14:paraId="421941FA">
      <w:pPr>
        <w:ind w:firstLine="700" w:firstLineChars="250"/>
        <w:rPr>
          <w:sz w:val="28"/>
        </w:rPr>
      </w:pPr>
      <w:r>
        <w:rPr>
          <w:rFonts w:hint="eastAsia"/>
          <w:sz w:val="28"/>
        </w:rPr>
        <w:t>□供应商提出验收申请之日起</w:t>
      </w:r>
      <w:r>
        <w:rPr>
          <w:sz w:val="28"/>
        </w:rPr>
        <w:t xml:space="preserve">      </w:t>
      </w:r>
      <w:r>
        <w:rPr>
          <w:rFonts w:hint="eastAsia"/>
          <w:sz w:val="28"/>
        </w:rPr>
        <w:t>20</w:t>
      </w:r>
      <w:r>
        <w:rPr>
          <w:sz w:val="28"/>
        </w:rPr>
        <w:t xml:space="preserve"> </w:t>
      </w:r>
      <w:r>
        <w:rPr>
          <w:rFonts w:hint="eastAsia"/>
          <w:sz w:val="28"/>
        </w:rPr>
        <w:t>日内组织验收</w:t>
      </w:r>
    </w:p>
    <w:p w14:paraId="1A755E13">
      <w:pPr>
        <w:widowControl/>
        <w:shd w:val="clear" w:color="auto" w:fill="FFFFFF"/>
        <w:spacing w:line="480" w:lineRule="auto"/>
        <w:ind w:firstLine="840"/>
        <w:rPr>
          <w:rFonts w:hint="eastAsia" w:ascii="宋体" w:hAnsi="宋体" w:eastAsia="宋体" w:cs="宋体"/>
          <w:color w:val="333333"/>
          <w:kern w:val="0"/>
          <w:sz w:val="24"/>
          <w:szCs w:val="24"/>
        </w:rPr>
      </w:pPr>
      <w:r>
        <w:rPr>
          <w:rFonts w:ascii="宋体" w:hAnsi="宋体" w:eastAsia="宋体" w:cs="宋体"/>
          <w:color w:val="333333"/>
          <w:kern w:val="0"/>
          <w:sz w:val="24"/>
          <w:szCs w:val="24"/>
        </w:rPr>
        <w:t>8</w:t>
      </w:r>
      <w:r>
        <w:rPr>
          <w:rFonts w:hint="eastAsia" w:ascii="宋体" w:hAnsi="宋体" w:eastAsia="宋体" w:cs="宋体"/>
          <w:color w:val="333333"/>
          <w:kern w:val="0"/>
          <w:sz w:val="24"/>
          <w:szCs w:val="24"/>
        </w:rPr>
        <w:t>）验收组织的其他事项：</w:t>
      </w:r>
      <w:r>
        <w:rPr>
          <w:rFonts w:hint="eastAsia" w:ascii="宋体" w:hAnsi="宋体" w:eastAsia="宋体" w:cs="宋体"/>
          <w:color w:val="0A82E5"/>
          <w:kern w:val="0"/>
          <w:sz w:val="24"/>
          <w:szCs w:val="24"/>
        </w:rPr>
        <w:t xml:space="preserve"> </w:t>
      </w:r>
    </w:p>
    <w:p w14:paraId="66C8FE8C">
      <w:pPr>
        <w:widowControl/>
        <w:shd w:val="clear" w:color="auto" w:fill="FFFFFF"/>
        <w:spacing w:line="480" w:lineRule="auto"/>
        <w:ind w:firstLine="840"/>
        <w:rPr>
          <w:rFonts w:hint="eastAsia" w:ascii="宋体" w:hAnsi="宋体" w:eastAsia="宋体" w:cs="宋体"/>
          <w:color w:val="333333"/>
          <w:kern w:val="0"/>
          <w:sz w:val="24"/>
          <w:szCs w:val="24"/>
        </w:rPr>
      </w:pPr>
      <w:r>
        <w:rPr>
          <w:rFonts w:ascii="宋体" w:hAnsi="宋体" w:eastAsia="宋体" w:cs="宋体"/>
          <w:color w:val="333333"/>
          <w:kern w:val="0"/>
          <w:sz w:val="24"/>
          <w:szCs w:val="24"/>
        </w:rPr>
        <w:t>9</w:t>
      </w:r>
      <w:r>
        <w:rPr>
          <w:rFonts w:hint="eastAsia" w:ascii="宋体" w:hAnsi="宋体" w:eastAsia="宋体" w:cs="宋体"/>
          <w:color w:val="333333"/>
          <w:kern w:val="0"/>
          <w:sz w:val="24"/>
          <w:szCs w:val="24"/>
        </w:rPr>
        <w:t>）技术履约验收内容：</w:t>
      </w:r>
    </w:p>
    <w:p w14:paraId="7F1FE5F3">
      <w:pPr>
        <w:widowControl/>
        <w:shd w:val="clear" w:color="auto" w:fill="FFFFFF"/>
        <w:spacing w:line="480" w:lineRule="auto"/>
        <w:ind w:firstLine="840"/>
        <w:rPr>
          <w:rFonts w:hint="eastAsia" w:ascii="宋体" w:hAnsi="宋体" w:eastAsia="宋体" w:cs="宋体"/>
          <w:color w:val="333333"/>
          <w:kern w:val="0"/>
          <w:sz w:val="24"/>
          <w:szCs w:val="24"/>
        </w:rPr>
      </w:pPr>
      <w:r>
        <w:rPr>
          <w:rFonts w:ascii="宋体" w:hAnsi="宋体" w:eastAsia="宋体" w:cs="宋体"/>
          <w:color w:val="333333"/>
          <w:kern w:val="0"/>
          <w:sz w:val="24"/>
          <w:szCs w:val="24"/>
        </w:rPr>
        <w:t>10</w:t>
      </w:r>
      <w:r>
        <w:rPr>
          <w:rFonts w:hint="eastAsia" w:ascii="宋体" w:hAnsi="宋体" w:eastAsia="宋体" w:cs="宋体"/>
          <w:color w:val="333333"/>
          <w:kern w:val="0"/>
          <w:sz w:val="24"/>
          <w:szCs w:val="24"/>
        </w:rPr>
        <w:t>）商务履约验收内容：</w:t>
      </w:r>
    </w:p>
    <w:p w14:paraId="62B94F4C">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ascii="宋体" w:hAnsi="宋体" w:eastAsia="宋体" w:cs="宋体"/>
          <w:color w:val="333333"/>
          <w:kern w:val="0"/>
          <w:sz w:val="24"/>
          <w:szCs w:val="24"/>
        </w:rPr>
        <w:t>1</w:t>
      </w:r>
      <w:r>
        <w:rPr>
          <w:rFonts w:hint="eastAsia" w:ascii="宋体" w:hAnsi="宋体" w:eastAsia="宋体" w:cs="宋体"/>
          <w:color w:val="333333"/>
          <w:kern w:val="0"/>
          <w:sz w:val="24"/>
          <w:szCs w:val="24"/>
        </w:rPr>
        <w:t>）履约验收标准：</w:t>
      </w:r>
    </w:p>
    <w:p w14:paraId="12220550">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ascii="宋体" w:hAnsi="宋体" w:eastAsia="宋体" w:cs="宋体"/>
          <w:color w:val="333333"/>
          <w:kern w:val="0"/>
          <w:sz w:val="24"/>
          <w:szCs w:val="24"/>
        </w:rPr>
        <w:t>2</w:t>
      </w:r>
      <w:r>
        <w:rPr>
          <w:rFonts w:hint="eastAsia" w:ascii="宋体" w:hAnsi="宋体" w:eastAsia="宋体" w:cs="宋体"/>
          <w:color w:val="333333"/>
          <w:kern w:val="0"/>
          <w:sz w:val="24"/>
          <w:szCs w:val="24"/>
        </w:rPr>
        <w:t>）履约验收其他事项：</w:t>
      </w:r>
    </w:p>
    <w:p w14:paraId="4500D407">
      <w:pPr>
        <w:widowControl/>
        <w:shd w:val="clear" w:color="auto" w:fill="FFFFFF"/>
        <w:spacing w:line="480" w:lineRule="auto"/>
        <w:outlineLvl w:val="2"/>
        <w:rPr>
          <w:rFonts w:hint="eastAsia" w:ascii="宋体" w:hAnsi="宋体" w:eastAsia="宋体" w:cs="宋体"/>
          <w:b/>
          <w:bCs/>
          <w:color w:val="333333"/>
          <w:kern w:val="0"/>
          <w:sz w:val="27"/>
          <w:szCs w:val="27"/>
        </w:rPr>
      </w:pPr>
      <w:r>
        <w:rPr>
          <w:rFonts w:hint="eastAsia" w:ascii="宋体" w:hAnsi="宋体" w:eastAsia="宋体" w:cs="宋体"/>
          <w:b/>
          <w:bCs/>
          <w:color w:val="333333"/>
          <w:kern w:val="0"/>
          <w:sz w:val="27"/>
          <w:szCs w:val="27"/>
        </w:rPr>
        <w:t>五、风险控制措施和替代方案</w:t>
      </w:r>
    </w:p>
    <w:p w14:paraId="31361013">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该采购项目按照《政府采购需求管理办法》第二十五条规定，本项目是否需要组织风险判断、提出处置措施和替代方案：是□（填以下</w:t>
      </w:r>
      <w:r>
        <w:rPr>
          <w:rFonts w:ascii="宋体" w:hAnsi="宋体" w:eastAsia="宋体" w:cs="宋体"/>
          <w:color w:val="333333"/>
          <w:kern w:val="0"/>
          <w:sz w:val="24"/>
          <w:szCs w:val="24"/>
        </w:rPr>
        <w:t>信息</w:t>
      </w:r>
      <w:r>
        <w:rPr>
          <w:rFonts w:hint="eastAsia" w:ascii="宋体" w:hAnsi="宋体" w:eastAsia="宋体" w:cs="宋体"/>
          <w:color w:val="333333"/>
          <w:kern w:val="0"/>
          <w:sz w:val="24"/>
          <w:szCs w:val="24"/>
        </w:rPr>
        <w:t xml:space="preserve">）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p>
    <w:p w14:paraId="6138B361">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1）国家政策变化风险的应对措施：</w:t>
      </w:r>
    </w:p>
    <w:p w14:paraId="52FB86D5">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2）实施环境变化风险的应对措施：</w:t>
      </w:r>
    </w:p>
    <w:p w14:paraId="594A3005">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3）重大技术变化风险的应对措施：</w:t>
      </w:r>
    </w:p>
    <w:p w14:paraId="5BA1DC1C">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4）预算项目调整风险的应对措施：</w:t>
      </w:r>
    </w:p>
    <w:p w14:paraId="61E6933D">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5）因质疑投诉影响采购进度风险的应对措施：</w:t>
      </w:r>
    </w:p>
    <w:p w14:paraId="7CA4454B">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6）采购失败风险的应对措施：</w:t>
      </w:r>
    </w:p>
    <w:p w14:paraId="6D0AF3E7">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7）不按规定签订或者履行合同风险的应对措施：</w:t>
      </w:r>
    </w:p>
    <w:p w14:paraId="2EC6A152">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8）出现损害国家利益和社会公共利益情形风险的应对措施：</w:t>
      </w:r>
    </w:p>
    <w:p w14:paraId="10FA2726">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9）其他采购和合同履行过程的风险及应对措施：</w:t>
      </w:r>
    </w:p>
    <w:p w14:paraId="171228EE">
      <w:pPr>
        <w:widowControl/>
        <w:shd w:val="clear" w:color="auto" w:fill="FFFFFF"/>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项目负责人（签字）：</w:t>
      </w:r>
    </w:p>
    <w:p w14:paraId="5FFEAC8D">
      <w:pPr>
        <w:widowControl/>
        <w:shd w:val="clear" w:color="auto" w:fill="FFFFFF"/>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项目单位负责人（签字）：</w:t>
      </w:r>
    </w:p>
    <w:p w14:paraId="3F4F0A63">
      <w:pPr>
        <w:widowControl/>
        <w:shd w:val="clear" w:color="auto" w:fill="FFFFFF"/>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经费主管部门负责人（签字）：</w:t>
      </w:r>
    </w:p>
    <w:p w14:paraId="772527D9">
      <w:pPr>
        <w:widowControl/>
        <w:shd w:val="clear" w:color="auto" w:fill="FFFFFF"/>
        <w:spacing w:line="480" w:lineRule="auto"/>
        <w:ind w:firstLine="840"/>
        <w:rPr>
          <w:rFonts w:hint="eastAsia" w:ascii="宋体" w:hAnsi="宋体" w:eastAsia="宋体" w:cs="宋体"/>
          <w:color w:val="333333"/>
          <w:kern w:val="0"/>
          <w:sz w:val="24"/>
          <w:szCs w:val="24"/>
        </w:rPr>
      </w:pPr>
    </w:p>
    <w:p w14:paraId="0B9F7F09">
      <w:pPr>
        <w:widowControl/>
        <w:shd w:val="clear" w:color="auto" w:fill="FFFFFF"/>
        <w:spacing w:line="480" w:lineRule="auto"/>
        <w:ind w:firstLine="6000" w:firstLineChars="25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　年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 xml:space="preserve"> 月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 xml:space="preserve"> 日</w:t>
      </w:r>
    </w:p>
    <w:p w14:paraId="3CB2EF87"/>
    <w:p w14:paraId="6DDE1405">
      <w:pPr>
        <w:rPr>
          <w:sz w:val="28"/>
        </w:rPr>
      </w:pPr>
      <w:r>
        <w:rPr>
          <w:rFonts w:hint="eastAsia"/>
          <w:sz w:val="28"/>
        </w:rPr>
        <w:t>注意事项</w:t>
      </w:r>
      <w:r>
        <w:rPr>
          <w:sz w:val="28"/>
        </w:rPr>
        <w:t>：</w:t>
      </w:r>
    </w:p>
    <w:p w14:paraId="49F017D2">
      <w:pPr>
        <w:rPr>
          <w:sz w:val="28"/>
        </w:rPr>
      </w:pPr>
      <w:r>
        <w:rPr>
          <w:rFonts w:hint="eastAsia"/>
          <w:sz w:val="28"/>
        </w:rPr>
        <w:t>1.采购项目预算大于50万元（含50万元）需提供采购单位确定需求的部（处）会议纪要或学院党政联席会议纪要。</w:t>
      </w:r>
    </w:p>
    <w:p w14:paraId="52A16936">
      <w:pPr>
        <w:rPr>
          <w:sz w:val="28"/>
        </w:rPr>
      </w:pPr>
      <w:r>
        <w:rPr>
          <w:rFonts w:hint="eastAsia"/>
          <w:sz w:val="28"/>
        </w:rPr>
        <w:t>2.各单位政府采购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首页公示不少于3天。公示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2D98B"/>
    <w:multiLevelType w:val="singleLevel"/>
    <w:tmpl w:val="9752D98B"/>
    <w:lvl w:ilvl="0" w:tentative="0">
      <w:start w:val="4"/>
      <w:numFmt w:val="decimal"/>
      <w:lvlText w:val="%1."/>
      <w:lvlJc w:val="left"/>
      <w:pPr>
        <w:tabs>
          <w:tab w:val="left" w:pos="312"/>
        </w:tabs>
      </w:pPr>
    </w:lvl>
  </w:abstractNum>
  <w:abstractNum w:abstractNumId="1">
    <w:nsid w:val="F0E2C1FA"/>
    <w:multiLevelType w:val="singleLevel"/>
    <w:tmpl w:val="F0E2C1FA"/>
    <w:lvl w:ilvl="0" w:tentative="0">
      <w:start w:val="1"/>
      <w:numFmt w:val="decimal"/>
      <w:suff w:val="nothing"/>
      <w:lvlText w:val="%1、"/>
      <w:lvlJc w:val="left"/>
    </w:lvl>
  </w:abstractNum>
  <w:abstractNum w:abstractNumId="2">
    <w:nsid w:val="04B3A897"/>
    <w:multiLevelType w:val="singleLevel"/>
    <w:tmpl w:val="04B3A897"/>
    <w:lvl w:ilvl="0" w:tentative="0">
      <w:start w:val="1"/>
      <w:numFmt w:val="decimal"/>
      <w:suff w:val="nothing"/>
      <w:lvlText w:val="%1、"/>
      <w:lvlJc w:val="left"/>
      <w:pPr>
        <w:ind w:left="425" w:hanging="425"/>
      </w:pPr>
      <w:rPr>
        <w:rFonts w:hint="default"/>
      </w:rPr>
    </w:lvl>
  </w:abstractNum>
  <w:abstractNum w:abstractNumId="3">
    <w:nsid w:val="20903B19"/>
    <w:multiLevelType w:val="singleLevel"/>
    <w:tmpl w:val="20903B19"/>
    <w:lvl w:ilvl="0" w:tentative="0">
      <w:start w:val="5"/>
      <w:numFmt w:val="chineseCounting"/>
      <w:suff w:val="nothing"/>
      <w:lvlText w:val="（%1）"/>
      <w:lvlJc w:val="left"/>
      <w:rPr>
        <w:rFonts w:hint="eastAsia"/>
      </w:rPr>
    </w:lvl>
  </w:abstractNum>
  <w:abstractNum w:abstractNumId="4">
    <w:nsid w:val="2B4C2853"/>
    <w:multiLevelType w:val="singleLevel"/>
    <w:tmpl w:val="2B4C2853"/>
    <w:lvl w:ilvl="0" w:tentative="0">
      <w:start w:val="1"/>
      <w:numFmt w:val="decimal"/>
      <w:lvlText w:val="%1、"/>
      <w:lvlJc w:val="left"/>
      <w:pPr>
        <w:tabs>
          <w:tab w:val="left" w:pos="420"/>
        </w:tabs>
        <w:ind w:left="425" w:hanging="425"/>
      </w:pPr>
      <w:rPr>
        <w:rFont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mNmM4MGJjNjFiNWFhOWM1MDdhYjU2YzA5NTkwNTcifQ=="/>
    <w:docVar w:name="KSO_WPS_MARK_KEY" w:val="0f04311f-88f7-41ba-881c-1f96384dd977"/>
  </w:docVars>
  <w:rsids>
    <w:rsidRoot w:val="00283798"/>
    <w:rsid w:val="00017B4A"/>
    <w:rsid w:val="00042998"/>
    <w:rsid w:val="000470FC"/>
    <w:rsid w:val="00060343"/>
    <w:rsid w:val="00095233"/>
    <w:rsid w:val="000A232A"/>
    <w:rsid w:val="001826CA"/>
    <w:rsid w:val="00186E4C"/>
    <w:rsid w:val="00211355"/>
    <w:rsid w:val="00226CED"/>
    <w:rsid w:val="002502DF"/>
    <w:rsid w:val="00283798"/>
    <w:rsid w:val="00321DC7"/>
    <w:rsid w:val="00334BD1"/>
    <w:rsid w:val="0035375B"/>
    <w:rsid w:val="00372032"/>
    <w:rsid w:val="00375C98"/>
    <w:rsid w:val="00420486"/>
    <w:rsid w:val="0044357E"/>
    <w:rsid w:val="00481673"/>
    <w:rsid w:val="005005DE"/>
    <w:rsid w:val="005054AE"/>
    <w:rsid w:val="005E78B8"/>
    <w:rsid w:val="005E79E8"/>
    <w:rsid w:val="006269DA"/>
    <w:rsid w:val="006342A2"/>
    <w:rsid w:val="00694F1A"/>
    <w:rsid w:val="006B2C46"/>
    <w:rsid w:val="006F066B"/>
    <w:rsid w:val="006F3BE4"/>
    <w:rsid w:val="006F5DC0"/>
    <w:rsid w:val="00734F56"/>
    <w:rsid w:val="00761E5F"/>
    <w:rsid w:val="00764016"/>
    <w:rsid w:val="007B2A0D"/>
    <w:rsid w:val="007C25E0"/>
    <w:rsid w:val="007C632E"/>
    <w:rsid w:val="007D5516"/>
    <w:rsid w:val="007E3D67"/>
    <w:rsid w:val="00804CA5"/>
    <w:rsid w:val="00842391"/>
    <w:rsid w:val="0085483B"/>
    <w:rsid w:val="00861D71"/>
    <w:rsid w:val="00967EF2"/>
    <w:rsid w:val="009B4396"/>
    <w:rsid w:val="009C70BC"/>
    <w:rsid w:val="009D6C38"/>
    <w:rsid w:val="009E34C5"/>
    <w:rsid w:val="00A5308A"/>
    <w:rsid w:val="00A80DA9"/>
    <w:rsid w:val="00AB037C"/>
    <w:rsid w:val="00AC36B1"/>
    <w:rsid w:val="00B267AB"/>
    <w:rsid w:val="00B82895"/>
    <w:rsid w:val="00C12962"/>
    <w:rsid w:val="00C23544"/>
    <w:rsid w:val="00C655D2"/>
    <w:rsid w:val="00CC0738"/>
    <w:rsid w:val="00CE0987"/>
    <w:rsid w:val="00D004BF"/>
    <w:rsid w:val="00D05B16"/>
    <w:rsid w:val="00DC32F1"/>
    <w:rsid w:val="00DF66B1"/>
    <w:rsid w:val="00E227CD"/>
    <w:rsid w:val="00E45D59"/>
    <w:rsid w:val="00E72FE3"/>
    <w:rsid w:val="00EA03B9"/>
    <w:rsid w:val="00EC4B2C"/>
    <w:rsid w:val="00F039EF"/>
    <w:rsid w:val="00F04A5D"/>
    <w:rsid w:val="00F2213D"/>
    <w:rsid w:val="00F26391"/>
    <w:rsid w:val="00FA296F"/>
    <w:rsid w:val="01BD2C30"/>
    <w:rsid w:val="05BF31DD"/>
    <w:rsid w:val="06766FD9"/>
    <w:rsid w:val="09E75C7C"/>
    <w:rsid w:val="120520B9"/>
    <w:rsid w:val="19EA79A2"/>
    <w:rsid w:val="202D284F"/>
    <w:rsid w:val="22700BA6"/>
    <w:rsid w:val="274F0C7A"/>
    <w:rsid w:val="32D54ADB"/>
    <w:rsid w:val="35267B66"/>
    <w:rsid w:val="3B3D4584"/>
    <w:rsid w:val="3BBF0327"/>
    <w:rsid w:val="4F2D4F07"/>
    <w:rsid w:val="506E50ED"/>
    <w:rsid w:val="58FC71A2"/>
    <w:rsid w:val="5BE93C5B"/>
    <w:rsid w:val="5CE4595E"/>
    <w:rsid w:val="655405F7"/>
    <w:rsid w:val="6E325954"/>
    <w:rsid w:val="75014B4C"/>
    <w:rsid w:val="7FA3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qFormat/>
    <w:uiPriority w:val="0"/>
    <w:pPr>
      <w:keepNext/>
      <w:keepLines/>
      <w:spacing w:before="80" w:after="80" w:line="360" w:lineRule="auto"/>
      <w:outlineLvl w:val="3"/>
    </w:pPr>
    <w:rPr>
      <w:rFonts w:ascii="Cambria" w:hAnsi="Cambria"/>
      <w:b/>
      <w:bCs/>
      <w:sz w:val="28"/>
      <w:szCs w:val="28"/>
    </w:rPr>
  </w:style>
  <w:style w:type="paragraph" w:styleId="5">
    <w:name w:val="heading 5"/>
    <w:basedOn w:val="1"/>
    <w:next w:val="1"/>
    <w:link w:val="20"/>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3">
    <w:name w:val="Default Paragraph Font"/>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Body Text"/>
    <w:basedOn w:val="1"/>
    <w:unhideWhenUsed/>
    <w:qFormat/>
    <w:uiPriority w:val="0"/>
    <w:pPr>
      <w:spacing w:after="120"/>
    </w:p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character" w:styleId="15">
    <w:name w:val="annotation reference"/>
    <w:qFormat/>
    <w:uiPriority w:val="0"/>
    <w:rPr>
      <w:sz w:val="21"/>
      <w:szCs w:val="21"/>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标题 1 字符"/>
    <w:basedOn w:val="13"/>
    <w:link w:val="2"/>
    <w:qFormat/>
    <w:uiPriority w:val="9"/>
    <w:rPr>
      <w:rFonts w:ascii="宋体" w:hAnsi="宋体" w:eastAsia="宋体" w:cs="宋体"/>
      <w:b/>
      <w:bCs/>
      <w:kern w:val="36"/>
      <w:sz w:val="48"/>
      <w:szCs w:val="48"/>
    </w:rPr>
  </w:style>
  <w:style w:type="character" w:customStyle="1" w:styleId="19">
    <w:name w:val="标题 3 字符"/>
    <w:basedOn w:val="13"/>
    <w:link w:val="3"/>
    <w:qFormat/>
    <w:uiPriority w:val="9"/>
    <w:rPr>
      <w:rFonts w:ascii="宋体" w:hAnsi="宋体" w:eastAsia="宋体" w:cs="宋体"/>
      <w:b/>
      <w:bCs/>
      <w:kern w:val="0"/>
      <w:sz w:val="27"/>
      <w:szCs w:val="27"/>
    </w:rPr>
  </w:style>
  <w:style w:type="character" w:customStyle="1" w:styleId="20">
    <w:name w:val="标题 5 字符"/>
    <w:basedOn w:val="13"/>
    <w:link w:val="5"/>
    <w:qFormat/>
    <w:uiPriority w:val="9"/>
    <w:rPr>
      <w:rFonts w:ascii="宋体" w:hAnsi="宋体" w:eastAsia="宋体" w:cs="宋体"/>
      <w:b/>
      <w:bCs/>
      <w:kern w:val="0"/>
      <w:sz w:val="20"/>
      <w:szCs w:val="20"/>
    </w:rPr>
  </w:style>
  <w:style w:type="character" w:customStyle="1" w:styleId="21">
    <w:name w:val="population-ceilingprice"/>
    <w:basedOn w:val="13"/>
    <w:qFormat/>
    <w:uiPriority w:val="0"/>
  </w:style>
  <w:style w:type="character" w:customStyle="1" w:styleId="22">
    <w:name w:val="population-projectoverview"/>
    <w:basedOn w:val="13"/>
    <w:qFormat/>
    <w:uiPriority w:val="0"/>
  </w:style>
  <w:style w:type="character" w:customStyle="1" w:styleId="23">
    <w:name w:val="population-hassupplier"/>
    <w:basedOn w:val="13"/>
    <w:qFormat/>
    <w:uiPriority w:val="0"/>
  </w:style>
  <w:style w:type="character" w:customStyle="1" w:styleId="24">
    <w:name w:val="investigation-researchstatus"/>
    <w:basedOn w:val="13"/>
    <w:qFormat/>
    <w:uiPriority w:val="0"/>
  </w:style>
  <w:style w:type="character" w:customStyle="1" w:styleId="25">
    <w:name w:val="implementation-kind"/>
    <w:basedOn w:val="13"/>
    <w:qFormat/>
    <w:uiPriority w:val="0"/>
  </w:style>
  <w:style w:type="character" w:customStyle="1" w:styleId="26">
    <w:name w:val="implementation-purmethod"/>
    <w:basedOn w:val="13"/>
    <w:qFormat/>
    <w:uiPriority w:val="0"/>
  </w:style>
  <w:style w:type="character" w:customStyle="1" w:styleId="27">
    <w:name w:val="implementation-subcontracttotal"/>
    <w:basedOn w:val="13"/>
    <w:qFormat/>
    <w:uiPriority w:val="0"/>
  </w:style>
  <w:style w:type="character" w:customStyle="1" w:styleId="28">
    <w:name w:val="implementation-reservestatus"/>
    <w:basedOn w:val="13"/>
    <w:qFormat/>
    <w:uiPriority w:val="0"/>
  </w:style>
  <w:style w:type="character" w:customStyle="1" w:styleId="29">
    <w:name w:val="implementation-govservice"/>
    <w:basedOn w:val="13"/>
    <w:qFormat/>
    <w:uiPriority w:val="0"/>
  </w:style>
  <w:style w:type="character" w:customStyle="1" w:styleId="30">
    <w:name w:val="implementation-govinfomationstatus"/>
    <w:basedOn w:val="13"/>
    <w:qFormat/>
    <w:uiPriority w:val="0"/>
  </w:style>
  <w:style w:type="character" w:customStyle="1" w:styleId="31">
    <w:name w:val="implementation-sciencestatus"/>
    <w:basedOn w:val="13"/>
    <w:qFormat/>
    <w:uiPriority w:val="0"/>
  </w:style>
  <w:style w:type="character" w:customStyle="1" w:styleId="32">
    <w:name w:val="implementation-pppstatus"/>
    <w:basedOn w:val="13"/>
    <w:qFormat/>
    <w:uiPriority w:val="0"/>
  </w:style>
  <w:style w:type="character" w:customStyle="1" w:styleId="33">
    <w:name w:val="subcontract-legalcontracttype"/>
    <w:basedOn w:val="13"/>
    <w:qFormat/>
    <w:uiPriority w:val="0"/>
  </w:style>
  <w:style w:type="character" w:customStyle="1" w:styleId="34">
    <w:name w:val="subcontract-performperiod"/>
    <w:basedOn w:val="13"/>
    <w:qFormat/>
    <w:uiPriority w:val="0"/>
  </w:style>
  <w:style w:type="character" w:customStyle="1" w:styleId="35">
    <w:name w:val="subcontract-performaddress"/>
    <w:basedOn w:val="13"/>
    <w:qFormat/>
    <w:uiPriority w:val="0"/>
  </w:style>
  <w:style w:type="character" w:customStyle="1" w:styleId="36">
    <w:name w:val="subcontract-contractpaytype"/>
    <w:basedOn w:val="13"/>
    <w:qFormat/>
    <w:uiPriority w:val="0"/>
  </w:style>
  <w:style w:type="character" w:customStyle="1" w:styleId="37">
    <w:name w:val="subcontract-deliverystandard"/>
    <w:basedOn w:val="13"/>
    <w:qFormat/>
    <w:uiPriority w:val="0"/>
  </w:style>
  <w:style w:type="character" w:customStyle="1" w:styleId="38">
    <w:name w:val="subcontract-maintenance"/>
    <w:basedOn w:val="13"/>
    <w:qFormat/>
    <w:uiPriority w:val="0"/>
  </w:style>
  <w:style w:type="character" w:customStyle="1" w:styleId="39">
    <w:name w:val="subcontract-intellectualproperty"/>
    <w:basedOn w:val="13"/>
    <w:qFormat/>
    <w:uiPriority w:val="0"/>
  </w:style>
  <w:style w:type="character" w:customStyle="1" w:styleId="40">
    <w:name w:val="subcontract-risksharing"/>
    <w:basedOn w:val="13"/>
    <w:qFormat/>
    <w:uiPriority w:val="0"/>
  </w:style>
  <w:style w:type="character" w:customStyle="1" w:styleId="41">
    <w:name w:val="subcontract-disputeresolution"/>
    <w:basedOn w:val="13"/>
    <w:qFormat/>
    <w:uiPriority w:val="0"/>
  </w:style>
  <w:style w:type="character" w:customStyle="1" w:styleId="42">
    <w:name w:val="subcontract-otherterms"/>
    <w:basedOn w:val="13"/>
    <w:qFormat/>
    <w:uiPriority w:val="0"/>
  </w:style>
  <w:style w:type="character" w:customStyle="1" w:styleId="43">
    <w:name w:val="subcontract-acceptancetype"/>
    <w:basedOn w:val="13"/>
    <w:qFormat/>
    <w:uiPriority w:val="0"/>
  </w:style>
  <w:style w:type="character" w:customStyle="1" w:styleId="44">
    <w:name w:val="subcontract-invitesupplierstatus"/>
    <w:basedOn w:val="13"/>
    <w:qFormat/>
    <w:uiPriority w:val="0"/>
  </w:style>
  <w:style w:type="character" w:customStyle="1" w:styleId="45">
    <w:name w:val="subcontract-inviteexpertstatus"/>
    <w:basedOn w:val="13"/>
    <w:qFormat/>
    <w:uiPriority w:val="0"/>
  </w:style>
  <w:style w:type="character" w:customStyle="1" w:styleId="46">
    <w:name w:val="subcontract-inviteserviceobjectstatus"/>
    <w:basedOn w:val="13"/>
    <w:qFormat/>
    <w:uiPriority w:val="0"/>
  </w:style>
  <w:style w:type="character" w:customStyle="1" w:styleId="47">
    <w:name w:val="subcontract-professionaldetectionstatus"/>
    <w:basedOn w:val="13"/>
    <w:qFormat/>
    <w:uiPriority w:val="0"/>
  </w:style>
  <w:style w:type="character" w:customStyle="1" w:styleId="48">
    <w:name w:val="subcontract-acceptanceprocesstype"/>
    <w:basedOn w:val="13"/>
    <w:qFormat/>
    <w:uiPriority w:val="0"/>
  </w:style>
  <w:style w:type="character" w:customStyle="1" w:styleId="49">
    <w:name w:val="subcontract-acceptancemethod"/>
    <w:basedOn w:val="13"/>
    <w:qFormat/>
    <w:uiPriority w:val="0"/>
  </w:style>
  <w:style w:type="character" w:customStyle="1" w:styleId="50">
    <w:name w:val="subcontract-otherpreparations"/>
    <w:basedOn w:val="13"/>
    <w:qFormat/>
    <w:uiPriority w:val="0"/>
  </w:style>
  <w:style w:type="character" w:customStyle="1" w:styleId="51">
    <w:name w:val="subcontract-goodscontent"/>
    <w:basedOn w:val="13"/>
    <w:qFormat/>
    <w:uiPriority w:val="0"/>
  </w:style>
  <w:style w:type="character" w:customStyle="1" w:styleId="52">
    <w:name w:val="subcontract-businesscontent"/>
    <w:basedOn w:val="13"/>
    <w:qFormat/>
    <w:uiPriority w:val="0"/>
  </w:style>
  <w:style w:type="character" w:customStyle="1" w:styleId="53">
    <w:name w:val="subcontract-acceptancecriteria"/>
    <w:basedOn w:val="13"/>
    <w:qFormat/>
    <w:uiPriority w:val="0"/>
  </w:style>
  <w:style w:type="character" w:customStyle="1" w:styleId="54">
    <w:name w:val="subcontract-othercontent"/>
    <w:basedOn w:val="13"/>
    <w:qFormat/>
    <w:uiPriority w:val="0"/>
  </w:style>
  <w:style w:type="character" w:customStyle="1" w:styleId="55">
    <w:name w:val="risk-riskresponse"/>
    <w:basedOn w:val="13"/>
    <w:qFormat/>
    <w:uiPriority w:val="0"/>
  </w:style>
  <w:style w:type="paragraph" w:styleId="56">
    <w:name w:val="List Paragraph"/>
    <w:basedOn w:val="1"/>
    <w:qFormat/>
    <w:uiPriority w:val="34"/>
    <w:pPr>
      <w:ind w:firstLine="420" w:firstLineChars="200"/>
    </w:pPr>
  </w:style>
  <w:style w:type="paragraph" w:customStyle="1" w:styleId="57">
    <w:name w:val="_Style 2"/>
    <w:basedOn w:val="1"/>
    <w:qFormat/>
    <w:uiPriority w:val="0"/>
    <w:pPr>
      <w:ind w:firstLine="420" w:firstLineChars="200"/>
    </w:pPr>
    <w:rPr>
      <w:rFonts w:ascii="Calibri" w:hAnsi="Calibri" w:eastAsia="宋体"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3456</Words>
  <Characters>3609</Characters>
  <Lines>402</Lines>
  <Paragraphs>479</Paragraphs>
  <TotalTime>28</TotalTime>
  <ScaleCrop>false</ScaleCrop>
  <LinksUpToDate>false</LinksUpToDate>
  <CharactersWithSpaces>3815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2026-07-06T03:56:00Z</dcterms:created>
  <dc:creator>张灵峻</dc:creator>
  <cp:lastModifiedBy>以沫</cp:lastModifiedBy>
  <dcterms:modified xsi:type="dcterms:W3CDTF">2026-07-07T01:46:01Z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eyJoZGlkIjoiN2RhOGQwZGJkN2U4MDQyNmU4MzY1YzQ1MGVmOWI3YTQifQ==</vt:lpwstr>
  </property>
  <property fmtid="{D5CDD505-2E9C-101B-9397-08002B2CF9AE}" pid="3" name="KSOProductBuildVer">
    <vt:lpwstr>2052-12.1.0.26375</vt:lpwstr>
  </property>
  <property fmtid="{D5CDD505-2E9C-101B-9397-08002B2CF9AE}" pid="4" name="ICV">
    <vt:lpwstr>324DD3FB07454C6E9512B7E16C85E75D_13</vt:lpwstr>
  </property>
</Properties>
</file>